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A5586" w14:textId="77777777" w:rsidR="00BE0BC5" w:rsidRPr="007B2370" w:rsidRDefault="00BE0BC5" w:rsidP="00BE0BC5">
      <w:pPr>
        <w:ind w:left="-851"/>
        <w:sectPr w:rsidR="00BE0BC5" w:rsidRPr="007B2370" w:rsidSect="00991906">
          <w:headerReference w:type="default" r:id="rId12"/>
          <w:footerReference w:type="default" r:id="rId13"/>
          <w:headerReference w:type="first" r:id="rId14"/>
          <w:footerReference w:type="first" r:id="rId15"/>
          <w:pgSz w:w="11906" w:h="16838" w:code="9"/>
          <w:pgMar w:top="142" w:right="964" w:bottom="964" w:left="964" w:header="0" w:footer="311" w:gutter="0"/>
          <w:cols w:space="708"/>
          <w:titlePg/>
          <w:docGrid w:linePitch="399"/>
        </w:sectPr>
      </w:pPr>
      <w:bookmarkStart w:id="0" w:name="_GoBack"/>
      <w:bookmarkEnd w:id="0"/>
    </w:p>
    <w:p w14:paraId="2A1FC5A2" w14:textId="0AA663EC" w:rsidR="00BE0BC5" w:rsidRPr="00DE1532" w:rsidRDefault="004A7862" w:rsidP="00BE0BC5">
      <w:pPr>
        <w:spacing w:before="240"/>
        <w:jc w:val="right"/>
        <w:rPr>
          <w:sz w:val="24"/>
          <w:szCs w:val="24"/>
        </w:rPr>
      </w:pPr>
      <w:r w:rsidRPr="002805C6">
        <w:rPr>
          <w:sz w:val="24"/>
          <w:szCs w:val="24"/>
        </w:rPr>
        <w:t xml:space="preserve"> </w:t>
      </w:r>
      <w:r w:rsidR="00BE0BC5" w:rsidRPr="002805C6">
        <w:rPr>
          <w:sz w:val="24"/>
          <w:szCs w:val="24"/>
        </w:rPr>
        <w:t>December 2019</w:t>
      </w:r>
      <w:r w:rsidR="00BE0BC5" w:rsidRPr="00DE1532">
        <w:rPr>
          <w:sz w:val="24"/>
          <w:szCs w:val="24"/>
        </w:rPr>
        <w:t xml:space="preserve"> </w:t>
      </w:r>
    </w:p>
    <w:p w14:paraId="1FED8F90" w14:textId="77777777" w:rsidR="00BE0BC5" w:rsidRDefault="005F34E1" w:rsidP="00BE0BC5">
      <w:pPr>
        <w:pStyle w:val="Heading1"/>
        <w:spacing w:beforeLines="100" w:before="240"/>
        <w:jc w:val="left"/>
        <w:rPr>
          <w:sz w:val="56"/>
          <w:szCs w:val="56"/>
        </w:rPr>
      </w:pPr>
      <w:bookmarkStart w:id="1" w:name="_Toc27378544"/>
      <w:r>
        <w:rPr>
          <w:sz w:val="56"/>
          <w:szCs w:val="56"/>
        </w:rPr>
        <w:t>First P</w:t>
      </w:r>
      <w:r w:rsidR="00BE0BC5" w:rsidRPr="00816F28">
        <w:rPr>
          <w:sz w:val="56"/>
          <w:szCs w:val="56"/>
        </w:rPr>
        <w:t>rogress Report</w:t>
      </w:r>
      <w:r>
        <w:rPr>
          <w:sz w:val="56"/>
          <w:szCs w:val="56"/>
        </w:rPr>
        <w:t xml:space="preserve"> of the Disability Royal Commission</w:t>
      </w:r>
      <w:bookmarkEnd w:id="1"/>
      <w:r>
        <w:rPr>
          <w:sz w:val="56"/>
          <w:szCs w:val="56"/>
        </w:rPr>
        <w:t xml:space="preserve"> </w:t>
      </w:r>
    </w:p>
    <w:sdt>
      <w:sdtPr>
        <w:rPr>
          <w:rFonts w:ascii="Calibri" w:eastAsia="Calibri" w:hAnsi="Calibri" w:cs="Calibri"/>
          <w:color w:val="auto"/>
          <w:w w:val="105"/>
          <w:kern w:val="40"/>
          <w:sz w:val="28"/>
          <w:szCs w:val="22"/>
          <w:lang w:val="en-AU"/>
        </w:rPr>
        <w:id w:val="-800466635"/>
        <w:docPartObj>
          <w:docPartGallery w:val="Table of Contents"/>
          <w:docPartUnique/>
        </w:docPartObj>
      </w:sdtPr>
      <w:sdtEndPr>
        <w:rPr>
          <w:b/>
          <w:bCs/>
          <w:noProof/>
        </w:rPr>
      </w:sdtEndPr>
      <w:sdtContent>
        <w:p w14:paraId="77A94FE1" w14:textId="77777777" w:rsidR="008D44BC" w:rsidRDefault="008D44BC">
          <w:pPr>
            <w:pStyle w:val="TOCHeading"/>
          </w:pPr>
          <w:r>
            <w:t>Contents</w:t>
          </w:r>
        </w:p>
        <w:p w14:paraId="356A54A7" w14:textId="77777777" w:rsidR="00A27DCD" w:rsidRPr="00A27DCD" w:rsidRDefault="008D44BC">
          <w:pPr>
            <w:pStyle w:val="TOC1"/>
            <w:tabs>
              <w:tab w:val="right" w:leader="dot" w:pos="9968"/>
            </w:tabs>
            <w:rPr>
              <w:rFonts w:asciiTheme="minorHAnsi" w:eastAsiaTheme="minorEastAsia" w:hAnsiTheme="minorHAnsi" w:cstheme="minorBidi"/>
              <w:noProof/>
              <w:w w:val="100"/>
              <w:kern w:val="0"/>
              <w:sz w:val="20"/>
              <w:lang w:val="en-GB" w:eastAsia="en-GB"/>
            </w:rPr>
          </w:pPr>
          <w:r>
            <w:rPr>
              <w:b/>
              <w:bCs/>
              <w:noProof/>
            </w:rPr>
            <w:fldChar w:fldCharType="begin"/>
          </w:r>
          <w:r>
            <w:rPr>
              <w:b/>
              <w:bCs/>
              <w:noProof/>
            </w:rPr>
            <w:instrText xml:space="preserve"> TOC \o "1-3" \h \z \u </w:instrText>
          </w:r>
          <w:r>
            <w:rPr>
              <w:b/>
              <w:bCs/>
              <w:noProof/>
            </w:rPr>
            <w:fldChar w:fldCharType="separate"/>
          </w:r>
          <w:hyperlink w:anchor="_Toc27378544" w:history="1">
            <w:r w:rsidR="00A27DCD" w:rsidRPr="00A27DCD">
              <w:rPr>
                <w:rStyle w:val="Hyperlink"/>
                <w:noProof/>
                <w:sz w:val="24"/>
              </w:rPr>
              <w:t>First Progress Report of the Disability Royal Commission</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_Toc27378544 \h </w:instrText>
            </w:r>
            <w:r w:rsidR="00A27DCD" w:rsidRPr="00A27DCD">
              <w:rPr>
                <w:noProof/>
                <w:webHidden/>
                <w:sz w:val="24"/>
              </w:rPr>
            </w:r>
            <w:r w:rsidR="00A27DCD" w:rsidRPr="00A27DCD">
              <w:rPr>
                <w:noProof/>
                <w:webHidden/>
                <w:sz w:val="24"/>
              </w:rPr>
              <w:fldChar w:fldCharType="separate"/>
            </w:r>
            <w:r w:rsidR="00005383">
              <w:rPr>
                <w:noProof/>
                <w:webHidden/>
                <w:sz w:val="24"/>
              </w:rPr>
              <w:t>1</w:t>
            </w:r>
            <w:r w:rsidR="00A27DCD" w:rsidRPr="00A27DCD">
              <w:rPr>
                <w:noProof/>
                <w:webHidden/>
                <w:sz w:val="24"/>
              </w:rPr>
              <w:fldChar w:fldCharType="end"/>
            </w:r>
          </w:hyperlink>
        </w:p>
        <w:p w14:paraId="4B3E47BC" w14:textId="77777777" w:rsidR="00A27DCD" w:rsidRPr="00A27DCD" w:rsidRDefault="007C147B">
          <w:pPr>
            <w:pStyle w:val="TOC2"/>
            <w:tabs>
              <w:tab w:val="right" w:leader="dot" w:pos="9968"/>
            </w:tabs>
            <w:rPr>
              <w:rFonts w:asciiTheme="minorHAnsi" w:eastAsiaTheme="minorEastAsia" w:hAnsiTheme="minorHAnsi" w:cstheme="minorBidi"/>
              <w:noProof/>
              <w:w w:val="100"/>
              <w:kern w:val="0"/>
              <w:sz w:val="20"/>
              <w:lang w:val="en-GB" w:eastAsia="en-GB"/>
            </w:rPr>
          </w:pPr>
          <w:hyperlink w:anchor="_Toc27378545" w:history="1">
            <w:r w:rsidR="00A27DCD" w:rsidRPr="00A27DCD">
              <w:rPr>
                <w:rStyle w:val="Hyperlink"/>
                <w:noProof/>
                <w:sz w:val="24"/>
              </w:rPr>
              <w:t>Foreword from the Chair of the Royal Commission</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_Toc27378545 \h </w:instrText>
            </w:r>
            <w:r w:rsidR="00A27DCD" w:rsidRPr="00A27DCD">
              <w:rPr>
                <w:noProof/>
                <w:webHidden/>
                <w:sz w:val="24"/>
              </w:rPr>
            </w:r>
            <w:r w:rsidR="00A27DCD" w:rsidRPr="00A27DCD">
              <w:rPr>
                <w:noProof/>
                <w:webHidden/>
                <w:sz w:val="24"/>
              </w:rPr>
              <w:fldChar w:fldCharType="separate"/>
            </w:r>
            <w:r w:rsidR="00005383">
              <w:rPr>
                <w:noProof/>
                <w:webHidden/>
                <w:sz w:val="24"/>
              </w:rPr>
              <w:t>2</w:t>
            </w:r>
            <w:r w:rsidR="00A27DCD" w:rsidRPr="00A27DCD">
              <w:rPr>
                <w:noProof/>
                <w:webHidden/>
                <w:sz w:val="24"/>
              </w:rPr>
              <w:fldChar w:fldCharType="end"/>
            </w:r>
          </w:hyperlink>
        </w:p>
        <w:p w14:paraId="2F52D290" w14:textId="77777777" w:rsidR="00A27DCD" w:rsidRPr="00A27DCD" w:rsidRDefault="007C147B">
          <w:pPr>
            <w:pStyle w:val="TOC2"/>
            <w:tabs>
              <w:tab w:val="right" w:leader="dot" w:pos="9968"/>
            </w:tabs>
            <w:rPr>
              <w:rFonts w:asciiTheme="minorHAnsi" w:eastAsiaTheme="minorEastAsia" w:hAnsiTheme="minorHAnsi" w:cstheme="minorBidi"/>
              <w:noProof/>
              <w:w w:val="100"/>
              <w:kern w:val="0"/>
              <w:sz w:val="20"/>
              <w:lang w:val="en-GB" w:eastAsia="en-GB"/>
            </w:rPr>
          </w:pPr>
          <w:hyperlink w:anchor="_Toc27378546" w:history="1">
            <w:r w:rsidR="00A27DCD" w:rsidRPr="00A27DCD">
              <w:rPr>
                <w:rStyle w:val="Hyperlink"/>
                <w:noProof/>
                <w:sz w:val="24"/>
              </w:rPr>
              <w:t>Overview</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_Toc27378546 \h </w:instrText>
            </w:r>
            <w:r w:rsidR="00A27DCD" w:rsidRPr="00A27DCD">
              <w:rPr>
                <w:noProof/>
                <w:webHidden/>
                <w:sz w:val="24"/>
              </w:rPr>
            </w:r>
            <w:r w:rsidR="00A27DCD" w:rsidRPr="00A27DCD">
              <w:rPr>
                <w:noProof/>
                <w:webHidden/>
                <w:sz w:val="24"/>
              </w:rPr>
              <w:fldChar w:fldCharType="separate"/>
            </w:r>
            <w:r w:rsidR="00005383">
              <w:rPr>
                <w:noProof/>
                <w:webHidden/>
                <w:sz w:val="24"/>
              </w:rPr>
              <w:t>4</w:t>
            </w:r>
            <w:r w:rsidR="00A27DCD" w:rsidRPr="00A27DCD">
              <w:rPr>
                <w:noProof/>
                <w:webHidden/>
                <w:sz w:val="24"/>
              </w:rPr>
              <w:fldChar w:fldCharType="end"/>
            </w:r>
          </w:hyperlink>
        </w:p>
        <w:p w14:paraId="17649AEF" w14:textId="77777777" w:rsidR="00A27DCD" w:rsidRPr="00A27DCD" w:rsidRDefault="007C147B">
          <w:pPr>
            <w:pStyle w:val="TOC2"/>
            <w:tabs>
              <w:tab w:val="right" w:leader="dot" w:pos="9968"/>
            </w:tabs>
            <w:rPr>
              <w:rFonts w:asciiTheme="minorHAnsi" w:eastAsiaTheme="minorEastAsia" w:hAnsiTheme="minorHAnsi" w:cstheme="minorBidi"/>
              <w:noProof/>
              <w:w w:val="100"/>
              <w:kern w:val="0"/>
              <w:sz w:val="20"/>
              <w:lang w:val="en-GB" w:eastAsia="en-GB"/>
            </w:rPr>
          </w:pPr>
          <w:hyperlink w:anchor="_Toc27378547" w:history="1">
            <w:r w:rsidR="00A27DCD" w:rsidRPr="00A27DCD">
              <w:rPr>
                <w:rStyle w:val="Hyperlink"/>
                <w:noProof/>
                <w:sz w:val="24"/>
              </w:rPr>
              <w:t>Key activities in 2019</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_Toc27378547 \h </w:instrText>
            </w:r>
            <w:r w:rsidR="00A27DCD" w:rsidRPr="00A27DCD">
              <w:rPr>
                <w:noProof/>
                <w:webHidden/>
                <w:sz w:val="24"/>
              </w:rPr>
            </w:r>
            <w:r w:rsidR="00A27DCD" w:rsidRPr="00A27DCD">
              <w:rPr>
                <w:noProof/>
                <w:webHidden/>
                <w:sz w:val="24"/>
              </w:rPr>
              <w:fldChar w:fldCharType="separate"/>
            </w:r>
            <w:r w:rsidR="00005383">
              <w:rPr>
                <w:noProof/>
                <w:webHidden/>
                <w:sz w:val="24"/>
              </w:rPr>
              <w:t>4</w:t>
            </w:r>
            <w:r w:rsidR="00A27DCD" w:rsidRPr="00A27DCD">
              <w:rPr>
                <w:noProof/>
                <w:webHidden/>
                <w:sz w:val="24"/>
              </w:rPr>
              <w:fldChar w:fldCharType="end"/>
            </w:r>
          </w:hyperlink>
        </w:p>
        <w:p w14:paraId="09987448"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48" w:history="1">
            <w:r w:rsidR="00A27DCD" w:rsidRPr="00A27DCD">
              <w:rPr>
                <w:rStyle w:val="Hyperlink"/>
                <w:noProof/>
                <w:sz w:val="24"/>
              </w:rPr>
              <w:t>Accessibility</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_Toc27378548 \h </w:instrText>
            </w:r>
            <w:r w:rsidR="00A27DCD" w:rsidRPr="00A27DCD">
              <w:rPr>
                <w:noProof/>
                <w:webHidden/>
                <w:sz w:val="24"/>
              </w:rPr>
            </w:r>
            <w:r w:rsidR="00A27DCD" w:rsidRPr="00A27DCD">
              <w:rPr>
                <w:noProof/>
                <w:webHidden/>
                <w:sz w:val="24"/>
              </w:rPr>
              <w:fldChar w:fldCharType="separate"/>
            </w:r>
            <w:r w:rsidR="00005383">
              <w:rPr>
                <w:noProof/>
                <w:webHidden/>
                <w:sz w:val="24"/>
              </w:rPr>
              <w:t>4</w:t>
            </w:r>
            <w:r w:rsidR="00A27DCD" w:rsidRPr="00A27DCD">
              <w:rPr>
                <w:noProof/>
                <w:webHidden/>
                <w:sz w:val="24"/>
              </w:rPr>
              <w:fldChar w:fldCharType="end"/>
            </w:r>
          </w:hyperlink>
        </w:p>
        <w:p w14:paraId="38B19D23"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49" w:history="1">
            <w:r w:rsidR="00A27DCD" w:rsidRPr="00A27DCD">
              <w:rPr>
                <w:rStyle w:val="Hyperlink"/>
                <w:noProof/>
                <w:sz w:val="24"/>
              </w:rPr>
              <w:t>Confidentiality</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_Toc27378549 \h </w:instrText>
            </w:r>
            <w:r w:rsidR="00A27DCD" w:rsidRPr="00A27DCD">
              <w:rPr>
                <w:noProof/>
                <w:webHidden/>
                <w:sz w:val="24"/>
              </w:rPr>
            </w:r>
            <w:r w:rsidR="00A27DCD" w:rsidRPr="00A27DCD">
              <w:rPr>
                <w:noProof/>
                <w:webHidden/>
                <w:sz w:val="24"/>
              </w:rPr>
              <w:fldChar w:fldCharType="separate"/>
            </w:r>
            <w:r w:rsidR="00005383">
              <w:rPr>
                <w:noProof/>
                <w:webHidden/>
                <w:sz w:val="24"/>
              </w:rPr>
              <w:t>5</w:t>
            </w:r>
            <w:r w:rsidR="00A27DCD" w:rsidRPr="00A27DCD">
              <w:rPr>
                <w:noProof/>
                <w:webHidden/>
                <w:sz w:val="24"/>
              </w:rPr>
              <w:fldChar w:fldCharType="end"/>
            </w:r>
          </w:hyperlink>
        </w:p>
        <w:p w14:paraId="10E61D49" w14:textId="3A0E4543"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0" w:history="1">
            <w:r w:rsidR="00D21C6B">
              <w:rPr>
                <w:rStyle w:val="Hyperlink"/>
                <w:noProof/>
                <w:sz w:val="24"/>
              </w:rPr>
              <w:t>Strategic d</w:t>
            </w:r>
            <w:r w:rsidR="00A27DCD" w:rsidRPr="00A27DCD">
              <w:rPr>
                <w:rStyle w:val="Hyperlink"/>
                <w:noProof/>
                <w:sz w:val="24"/>
              </w:rPr>
              <w:t>ocuments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_Toc27378550 \h </w:instrText>
            </w:r>
            <w:r w:rsidR="00A27DCD" w:rsidRPr="00A27DCD">
              <w:rPr>
                <w:noProof/>
                <w:webHidden/>
                <w:sz w:val="24"/>
              </w:rPr>
            </w:r>
            <w:r w:rsidR="00A27DCD" w:rsidRPr="00A27DCD">
              <w:rPr>
                <w:noProof/>
                <w:webHidden/>
                <w:sz w:val="24"/>
              </w:rPr>
              <w:fldChar w:fldCharType="separate"/>
            </w:r>
            <w:r w:rsidR="00005383">
              <w:rPr>
                <w:noProof/>
                <w:webHidden/>
                <w:sz w:val="24"/>
              </w:rPr>
              <w:t>5</w:t>
            </w:r>
            <w:r w:rsidR="00A27DCD" w:rsidRPr="00A27DCD">
              <w:rPr>
                <w:noProof/>
                <w:webHidden/>
                <w:sz w:val="24"/>
              </w:rPr>
              <w:fldChar w:fldCharType="end"/>
            </w:r>
          </w:hyperlink>
        </w:p>
        <w:p w14:paraId="66FE3DA1"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1" w:history="1">
            <w:r w:rsidR="00A27DCD" w:rsidRPr="00A27DCD">
              <w:rPr>
                <w:rStyle w:val="Hyperlink"/>
                <w:noProof/>
                <w:sz w:val="24"/>
              </w:rPr>
              <w:t>Support for people to share their experiences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_Toc27378551 \h </w:instrText>
            </w:r>
            <w:r w:rsidR="00A27DCD" w:rsidRPr="00A27DCD">
              <w:rPr>
                <w:noProof/>
                <w:webHidden/>
                <w:sz w:val="24"/>
              </w:rPr>
            </w:r>
            <w:r w:rsidR="00A27DCD" w:rsidRPr="00A27DCD">
              <w:rPr>
                <w:noProof/>
                <w:webHidden/>
                <w:sz w:val="24"/>
              </w:rPr>
              <w:fldChar w:fldCharType="separate"/>
            </w:r>
            <w:r w:rsidR="00005383">
              <w:rPr>
                <w:noProof/>
                <w:webHidden/>
                <w:sz w:val="24"/>
              </w:rPr>
              <w:t>6</w:t>
            </w:r>
            <w:r w:rsidR="00A27DCD" w:rsidRPr="00A27DCD">
              <w:rPr>
                <w:noProof/>
                <w:webHidden/>
                <w:sz w:val="24"/>
              </w:rPr>
              <w:fldChar w:fldCharType="end"/>
            </w:r>
          </w:hyperlink>
        </w:p>
        <w:p w14:paraId="428F2799"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2" w:history="1">
            <w:r w:rsidR="00A27DCD" w:rsidRPr="00A27DCD">
              <w:rPr>
                <w:rStyle w:val="Hyperlink"/>
                <w:noProof/>
                <w:sz w:val="24"/>
              </w:rPr>
              <w:t>Public hearings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_Toc27378552 \h </w:instrText>
            </w:r>
            <w:r w:rsidR="00A27DCD" w:rsidRPr="00A27DCD">
              <w:rPr>
                <w:noProof/>
                <w:webHidden/>
                <w:sz w:val="24"/>
              </w:rPr>
            </w:r>
            <w:r w:rsidR="00A27DCD" w:rsidRPr="00A27DCD">
              <w:rPr>
                <w:noProof/>
                <w:webHidden/>
                <w:sz w:val="24"/>
              </w:rPr>
              <w:fldChar w:fldCharType="separate"/>
            </w:r>
            <w:r w:rsidR="00005383">
              <w:rPr>
                <w:noProof/>
                <w:webHidden/>
                <w:sz w:val="24"/>
              </w:rPr>
              <w:t>7</w:t>
            </w:r>
            <w:r w:rsidR="00A27DCD" w:rsidRPr="00A27DCD">
              <w:rPr>
                <w:noProof/>
                <w:webHidden/>
                <w:sz w:val="24"/>
              </w:rPr>
              <w:fldChar w:fldCharType="end"/>
            </w:r>
          </w:hyperlink>
        </w:p>
        <w:p w14:paraId="08EEF7D2"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3" w:history="1">
            <w:r w:rsidR="00A27DCD" w:rsidRPr="00A27DCD">
              <w:rPr>
                <w:rStyle w:val="Hyperlink"/>
                <w:noProof/>
                <w:sz w:val="24"/>
              </w:rPr>
              <w:t>Workshops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_Toc27378553 \h </w:instrText>
            </w:r>
            <w:r w:rsidR="00A27DCD" w:rsidRPr="00A27DCD">
              <w:rPr>
                <w:noProof/>
                <w:webHidden/>
                <w:sz w:val="24"/>
              </w:rPr>
            </w:r>
            <w:r w:rsidR="00A27DCD" w:rsidRPr="00A27DCD">
              <w:rPr>
                <w:noProof/>
                <w:webHidden/>
                <w:sz w:val="24"/>
              </w:rPr>
              <w:fldChar w:fldCharType="separate"/>
            </w:r>
            <w:r w:rsidR="00005383">
              <w:rPr>
                <w:noProof/>
                <w:webHidden/>
                <w:sz w:val="24"/>
              </w:rPr>
              <w:t>10</w:t>
            </w:r>
            <w:r w:rsidR="00A27DCD" w:rsidRPr="00A27DCD">
              <w:rPr>
                <w:noProof/>
                <w:webHidden/>
                <w:sz w:val="24"/>
              </w:rPr>
              <w:fldChar w:fldCharType="end"/>
            </w:r>
          </w:hyperlink>
        </w:p>
        <w:p w14:paraId="52A5E198"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4" w:history="1">
            <w:r w:rsidR="00A27DCD" w:rsidRPr="00A27DCD">
              <w:rPr>
                <w:rStyle w:val="Hyperlink"/>
                <w:noProof/>
                <w:sz w:val="24"/>
              </w:rPr>
              <w:t>Submissions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_Toc27378554 \h </w:instrText>
            </w:r>
            <w:r w:rsidR="00A27DCD" w:rsidRPr="00A27DCD">
              <w:rPr>
                <w:noProof/>
                <w:webHidden/>
                <w:sz w:val="24"/>
              </w:rPr>
            </w:r>
            <w:r w:rsidR="00A27DCD" w:rsidRPr="00A27DCD">
              <w:rPr>
                <w:noProof/>
                <w:webHidden/>
                <w:sz w:val="24"/>
              </w:rPr>
              <w:fldChar w:fldCharType="separate"/>
            </w:r>
            <w:r w:rsidR="00005383">
              <w:rPr>
                <w:noProof/>
                <w:webHidden/>
                <w:sz w:val="24"/>
              </w:rPr>
              <w:t>12</w:t>
            </w:r>
            <w:r w:rsidR="00A27DCD" w:rsidRPr="00A27DCD">
              <w:rPr>
                <w:noProof/>
                <w:webHidden/>
                <w:sz w:val="24"/>
              </w:rPr>
              <w:fldChar w:fldCharType="end"/>
            </w:r>
          </w:hyperlink>
        </w:p>
        <w:p w14:paraId="40CC67CC"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5" w:history="1">
            <w:r w:rsidR="00A27DCD" w:rsidRPr="00A27DCD">
              <w:rPr>
                <w:rStyle w:val="Hyperlink"/>
                <w:noProof/>
                <w:sz w:val="24"/>
              </w:rPr>
              <w:t>Issues papers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_Toc27378555 \h </w:instrText>
            </w:r>
            <w:r w:rsidR="00A27DCD" w:rsidRPr="00A27DCD">
              <w:rPr>
                <w:noProof/>
                <w:webHidden/>
                <w:sz w:val="24"/>
              </w:rPr>
            </w:r>
            <w:r w:rsidR="00A27DCD" w:rsidRPr="00A27DCD">
              <w:rPr>
                <w:noProof/>
                <w:webHidden/>
                <w:sz w:val="24"/>
              </w:rPr>
              <w:fldChar w:fldCharType="separate"/>
            </w:r>
            <w:r w:rsidR="00005383">
              <w:rPr>
                <w:noProof/>
                <w:webHidden/>
                <w:sz w:val="24"/>
              </w:rPr>
              <w:t>14</w:t>
            </w:r>
            <w:r w:rsidR="00A27DCD" w:rsidRPr="00A27DCD">
              <w:rPr>
                <w:noProof/>
                <w:webHidden/>
                <w:sz w:val="24"/>
              </w:rPr>
              <w:fldChar w:fldCharType="end"/>
            </w:r>
          </w:hyperlink>
        </w:p>
        <w:p w14:paraId="7CB6E64E"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6" w:history="1">
            <w:r w:rsidR="00A27DCD" w:rsidRPr="00A27DCD">
              <w:rPr>
                <w:rStyle w:val="Hyperlink"/>
                <w:noProof/>
                <w:sz w:val="24"/>
              </w:rPr>
              <w:t>Community forums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_Toc27378556 \h </w:instrText>
            </w:r>
            <w:r w:rsidR="00A27DCD" w:rsidRPr="00A27DCD">
              <w:rPr>
                <w:noProof/>
                <w:webHidden/>
                <w:sz w:val="24"/>
              </w:rPr>
            </w:r>
            <w:r w:rsidR="00A27DCD" w:rsidRPr="00A27DCD">
              <w:rPr>
                <w:noProof/>
                <w:webHidden/>
                <w:sz w:val="24"/>
              </w:rPr>
              <w:fldChar w:fldCharType="separate"/>
            </w:r>
            <w:r w:rsidR="00005383">
              <w:rPr>
                <w:noProof/>
                <w:webHidden/>
                <w:sz w:val="24"/>
              </w:rPr>
              <w:t>14</w:t>
            </w:r>
            <w:r w:rsidR="00A27DCD" w:rsidRPr="00A27DCD">
              <w:rPr>
                <w:noProof/>
                <w:webHidden/>
                <w:sz w:val="24"/>
              </w:rPr>
              <w:fldChar w:fldCharType="end"/>
            </w:r>
          </w:hyperlink>
        </w:p>
        <w:p w14:paraId="0FAE3F71"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7" w:history="1">
            <w:r w:rsidR="00A27DCD" w:rsidRPr="00A27DCD">
              <w:rPr>
                <w:rStyle w:val="Hyperlink"/>
                <w:noProof/>
                <w:sz w:val="24"/>
              </w:rPr>
              <w:t>Research</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_Toc27378557 \h </w:instrText>
            </w:r>
            <w:r w:rsidR="00A27DCD" w:rsidRPr="00A27DCD">
              <w:rPr>
                <w:noProof/>
                <w:webHidden/>
                <w:sz w:val="24"/>
              </w:rPr>
            </w:r>
            <w:r w:rsidR="00A27DCD" w:rsidRPr="00A27DCD">
              <w:rPr>
                <w:noProof/>
                <w:webHidden/>
                <w:sz w:val="24"/>
              </w:rPr>
              <w:fldChar w:fldCharType="separate"/>
            </w:r>
            <w:r w:rsidR="00005383">
              <w:rPr>
                <w:noProof/>
                <w:webHidden/>
                <w:sz w:val="24"/>
              </w:rPr>
              <w:t>17</w:t>
            </w:r>
            <w:r w:rsidR="00A27DCD" w:rsidRPr="00A27DCD">
              <w:rPr>
                <w:noProof/>
                <w:webHidden/>
                <w:sz w:val="24"/>
              </w:rPr>
              <w:fldChar w:fldCharType="end"/>
            </w:r>
          </w:hyperlink>
        </w:p>
        <w:p w14:paraId="2AC48454"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8" w:history="1">
            <w:r w:rsidR="00A27DCD" w:rsidRPr="00A27DCD">
              <w:rPr>
                <w:rStyle w:val="Hyperlink"/>
                <w:noProof/>
                <w:sz w:val="24"/>
              </w:rPr>
              <w:t>Establishment of Royal Commission offices</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_Toc27378558 \h </w:instrText>
            </w:r>
            <w:r w:rsidR="00A27DCD" w:rsidRPr="00A27DCD">
              <w:rPr>
                <w:noProof/>
                <w:webHidden/>
                <w:sz w:val="24"/>
              </w:rPr>
            </w:r>
            <w:r w:rsidR="00A27DCD" w:rsidRPr="00A27DCD">
              <w:rPr>
                <w:noProof/>
                <w:webHidden/>
                <w:sz w:val="24"/>
              </w:rPr>
              <w:fldChar w:fldCharType="separate"/>
            </w:r>
            <w:r w:rsidR="00005383">
              <w:rPr>
                <w:noProof/>
                <w:webHidden/>
                <w:sz w:val="24"/>
              </w:rPr>
              <w:t>17</w:t>
            </w:r>
            <w:r w:rsidR="00A27DCD" w:rsidRPr="00A27DCD">
              <w:rPr>
                <w:noProof/>
                <w:webHidden/>
                <w:sz w:val="24"/>
              </w:rPr>
              <w:fldChar w:fldCharType="end"/>
            </w:r>
          </w:hyperlink>
        </w:p>
        <w:p w14:paraId="50155FC9" w14:textId="77777777" w:rsidR="00A27DCD" w:rsidRPr="00A27DCD" w:rsidRDefault="007C147B">
          <w:pPr>
            <w:pStyle w:val="TOC3"/>
            <w:tabs>
              <w:tab w:val="right" w:leader="dot" w:pos="9968"/>
            </w:tabs>
            <w:rPr>
              <w:rFonts w:asciiTheme="minorHAnsi" w:eastAsiaTheme="minorEastAsia" w:hAnsiTheme="minorHAnsi" w:cstheme="minorBidi"/>
              <w:noProof/>
              <w:w w:val="100"/>
              <w:kern w:val="0"/>
              <w:sz w:val="20"/>
              <w:lang w:val="en-GB" w:eastAsia="en-GB"/>
            </w:rPr>
          </w:pPr>
          <w:hyperlink w:anchor="_Toc27378559" w:history="1">
            <w:r w:rsidR="00A27DCD" w:rsidRPr="00A27DCD">
              <w:rPr>
                <w:rStyle w:val="Hyperlink"/>
                <w:noProof/>
                <w:sz w:val="24"/>
              </w:rPr>
              <w:t>Counsel Assisting</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_Toc27378559 \h </w:instrText>
            </w:r>
            <w:r w:rsidR="00A27DCD" w:rsidRPr="00A27DCD">
              <w:rPr>
                <w:noProof/>
                <w:webHidden/>
                <w:sz w:val="24"/>
              </w:rPr>
            </w:r>
            <w:r w:rsidR="00A27DCD" w:rsidRPr="00A27DCD">
              <w:rPr>
                <w:noProof/>
                <w:webHidden/>
                <w:sz w:val="24"/>
              </w:rPr>
              <w:fldChar w:fldCharType="separate"/>
            </w:r>
            <w:r w:rsidR="00005383">
              <w:rPr>
                <w:noProof/>
                <w:webHidden/>
                <w:sz w:val="24"/>
              </w:rPr>
              <w:t>18</w:t>
            </w:r>
            <w:r w:rsidR="00A27DCD" w:rsidRPr="00A27DCD">
              <w:rPr>
                <w:noProof/>
                <w:webHidden/>
                <w:sz w:val="24"/>
              </w:rPr>
              <w:fldChar w:fldCharType="end"/>
            </w:r>
          </w:hyperlink>
        </w:p>
        <w:p w14:paraId="5F08709E" w14:textId="77777777" w:rsidR="00A27DCD" w:rsidRPr="00A27DCD" w:rsidRDefault="007C147B">
          <w:pPr>
            <w:pStyle w:val="TOC2"/>
            <w:tabs>
              <w:tab w:val="right" w:leader="dot" w:pos="9968"/>
            </w:tabs>
            <w:rPr>
              <w:rFonts w:asciiTheme="minorHAnsi" w:eastAsiaTheme="minorEastAsia" w:hAnsiTheme="minorHAnsi" w:cstheme="minorBidi"/>
              <w:noProof/>
              <w:w w:val="100"/>
              <w:kern w:val="0"/>
              <w:sz w:val="20"/>
              <w:lang w:val="en-GB" w:eastAsia="en-GB"/>
            </w:rPr>
          </w:pPr>
          <w:hyperlink w:anchor="_Toc27378560" w:history="1">
            <w:r w:rsidR="00A27DCD" w:rsidRPr="00A27DCD">
              <w:rPr>
                <w:rStyle w:val="Hyperlink"/>
                <w:noProof/>
                <w:sz w:val="24"/>
              </w:rPr>
              <w:t>Addressing conflicts of interest</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_Toc27378560 \h </w:instrText>
            </w:r>
            <w:r w:rsidR="00A27DCD" w:rsidRPr="00A27DCD">
              <w:rPr>
                <w:noProof/>
                <w:webHidden/>
                <w:sz w:val="24"/>
              </w:rPr>
            </w:r>
            <w:r w:rsidR="00A27DCD" w:rsidRPr="00A27DCD">
              <w:rPr>
                <w:noProof/>
                <w:webHidden/>
                <w:sz w:val="24"/>
              </w:rPr>
              <w:fldChar w:fldCharType="separate"/>
            </w:r>
            <w:r w:rsidR="00005383">
              <w:rPr>
                <w:noProof/>
                <w:webHidden/>
                <w:sz w:val="24"/>
              </w:rPr>
              <w:t>19</w:t>
            </w:r>
            <w:r w:rsidR="00A27DCD" w:rsidRPr="00A27DCD">
              <w:rPr>
                <w:noProof/>
                <w:webHidden/>
                <w:sz w:val="24"/>
              </w:rPr>
              <w:fldChar w:fldCharType="end"/>
            </w:r>
          </w:hyperlink>
        </w:p>
        <w:p w14:paraId="61D54BFE" w14:textId="77777777" w:rsidR="00A27DCD" w:rsidRDefault="007C147B">
          <w:pPr>
            <w:pStyle w:val="TOC2"/>
            <w:tabs>
              <w:tab w:val="right" w:leader="dot" w:pos="9968"/>
            </w:tabs>
            <w:rPr>
              <w:rFonts w:asciiTheme="minorHAnsi" w:eastAsiaTheme="minorEastAsia" w:hAnsiTheme="minorHAnsi" w:cstheme="minorBidi"/>
              <w:noProof/>
              <w:w w:val="100"/>
              <w:kern w:val="0"/>
              <w:sz w:val="22"/>
              <w:lang w:val="en-GB" w:eastAsia="en-GB"/>
            </w:rPr>
          </w:pPr>
          <w:hyperlink w:anchor="_Toc27378561" w:history="1">
            <w:r w:rsidR="00A27DCD" w:rsidRPr="00A27DCD">
              <w:rPr>
                <w:rStyle w:val="Hyperlink"/>
                <w:noProof/>
                <w:sz w:val="24"/>
              </w:rPr>
              <w:t>Activities in 2020</w:t>
            </w:r>
            <w:r w:rsidR="00A27DCD" w:rsidRPr="00A27DCD">
              <w:rPr>
                <w:noProof/>
                <w:webHidden/>
                <w:sz w:val="24"/>
              </w:rPr>
              <w:tab/>
            </w:r>
            <w:r w:rsidR="00A27DCD" w:rsidRPr="00A27DCD">
              <w:rPr>
                <w:noProof/>
                <w:webHidden/>
                <w:sz w:val="24"/>
              </w:rPr>
              <w:fldChar w:fldCharType="begin"/>
            </w:r>
            <w:r w:rsidR="00A27DCD" w:rsidRPr="00A27DCD">
              <w:rPr>
                <w:noProof/>
                <w:webHidden/>
                <w:sz w:val="24"/>
              </w:rPr>
              <w:instrText xml:space="preserve"> PAGEREF _Toc27378561 \h </w:instrText>
            </w:r>
            <w:r w:rsidR="00A27DCD" w:rsidRPr="00A27DCD">
              <w:rPr>
                <w:noProof/>
                <w:webHidden/>
                <w:sz w:val="24"/>
              </w:rPr>
            </w:r>
            <w:r w:rsidR="00A27DCD" w:rsidRPr="00A27DCD">
              <w:rPr>
                <w:noProof/>
                <w:webHidden/>
                <w:sz w:val="24"/>
              </w:rPr>
              <w:fldChar w:fldCharType="separate"/>
            </w:r>
            <w:r w:rsidR="00005383">
              <w:rPr>
                <w:noProof/>
                <w:webHidden/>
                <w:sz w:val="24"/>
              </w:rPr>
              <w:t>19</w:t>
            </w:r>
            <w:r w:rsidR="00A27DCD" w:rsidRPr="00A27DCD">
              <w:rPr>
                <w:noProof/>
                <w:webHidden/>
                <w:sz w:val="24"/>
              </w:rPr>
              <w:fldChar w:fldCharType="end"/>
            </w:r>
          </w:hyperlink>
        </w:p>
        <w:p w14:paraId="4ED12D02" w14:textId="77777777" w:rsidR="008D44BC" w:rsidRPr="008D44BC" w:rsidRDefault="008D44BC" w:rsidP="008D44BC">
          <w:r>
            <w:rPr>
              <w:b/>
              <w:bCs/>
              <w:noProof/>
            </w:rPr>
            <w:fldChar w:fldCharType="end"/>
          </w:r>
        </w:p>
      </w:sdtContent>
    </w:sdt>
    <w:p w14:paraId="49B8887B" w14:textId="77777777" w:rsidR="00E35880" w:rsidRDefault="00010B78" w:rsidP="005F34E1">
      <w:pPr>
        <w:pStyle w:val="Heading2"/>
      </w:pPr>
      <w:bookmarkStart w:id="2" w:name="_Toc27378545"/>
      <w:r>
        <w:lastRenderedPageBreak/>
        <w:t>For</w:t>
      </w:r>
      <w:r w:rsidR="003D4B17">
        <w:t>e</w:t>
      </w:r>
      <w:r>
        <w:t>wo</w:t>
      </w:r>
      <w:r w:rsidR="00072690">
        <w:t>rd from the Chair of the Royal Commission</w:t>
      </w:r>
      <w:bookmarkEnd w:id="2"/>
    </w:p>
    <w:p w14:paraId="4758BFF5" w14:textId="1D3F855A" w:rsidR="00F15B8E" w:rsidRPr="008D44BC" w:rsidRDefault="00F15B8E" w:rsidP="008D44BC">
      <w:pPr>
        <w:pStyle w:val="Quote"/>
        <w:rPr>
          <w:sz w:val="24"/>
          <w:szCs w:val="24"/>
        </w:rPr>
      </w:pPr>
      <w:r w:rsidRPr="008D44BC">
        <w:rPr>
          <w:sz w:val="24"/>
          <w:szCs w:val="24"/>
        </w:rPr>
        <w:t>Why is it so difficult for people with disability to have the same basic human right as anybody else in this room or in the community? Why is it that we can’t have the same basic things? You’re allowed to get married. I might not be because I’ve got a disability. You’re allowed to go to the pub. I’m not, I’ve got a disability. I’m in a group home. Those get locked at 6 o’clock. You’re allowed to have children, I’m not. Why; because I’ve got a disability. When is it going to end that people with a disability have the same basic human rights as anybody else in this community!</w:t>
      </w:r>
      <w:r w:rsidR="00E65FE3">
        <w:rPr>
          <w:sz w:val="24"/>
          <w:szCs w:val="24"/>
        </w:rPr>
        <w:t xml:space="preserve"> </w:t>
      </w:r>
      <w:r w:rsidR="006C6D80" w:rsidRPr="008D44BC">
        <w:rPr>
          <w:rStyle w:val="EndnoteReference"/>
          <w:sz w:val="24"/>
          <w:szCs w:val="24"/>
        </w:rPr>
        <w:endnoteReference w:id="1"/>
      </w:r>
    </w:p>
    <w:p w14:paraId="32C8FBB6" w14:textId="306F13DA" w:rsidR="002805C6" w:rsidRPr="008D44BC" w:rsidRDefault="00F15B8E" w:rsidP="008D44BC">
      <w:pPr>
        <w:pStyle w:val="ListParagraph"/>
        <w:numPr>
          <w:ilvl w:val="0"/>
          <w:numId w:val="42"/>
        </w:numPr>
        <w:rPr>
          <w:sz w:val="24"/>
        </w:rPr>
      </w:pPr>
      <w:r w:rsidRPr="008D44BC">
        <w:rPr>
          <w:sz w:val="24"/>
        </w:rPr>
        <w:t>Mr Colin Hi</w:t>
      </w:r>
      <w:r w:rsidR="00190939">
        <w:rPr>
          <w:sz w:val="24"/>
        </w:rPr>
        <w:t>scoe, witness at the Homes and l</w:t>
      </w:r>
      <w:r w:rsidRPr="008D44BC">
        <w:rPr>
          <w:sz w:val="24"/>
        </w:rPr>
        <w:t xml:space="preserve">iving </w:t>
      </w:r>
      <w:r w:rsidR="00190939">
        <w:rPr>
          <w:sz w:val="24"/>
        </w:rPr>
        <w:t>h</w:t>
      </w:r>
      <w:r w:rsidRPr="008D44BC">
        <w:rPr>
          <w:sz w:val="24"/>
        </w:rPr>
        <w:t>earin</w:t>
      </w:r>
      <w:r w:rsidR="008D44BC" w:rsidRPr="008D44BC">
        <w:rPr>
          <w:sz w:val="24"/>
        </w:rPr>
        <w:t>g in Melbourne, 5 December 2019</w:t>
      </w:r>
      <w:r w:rsidR="00F905EA">
        <w:rPr>
          <w:sz w:val="24"/>
        </w:rPr>
        <w:t>.</w:t>
      </w:r>
    </w:p>
    <w:p w14:paraId="636D498F" w14:textId="77777777" w:rsidR="008D44BC" w:rsidRDefault="008D44BC" w:rsidP="00DC5898">
      <w:pPr>
        <w:rPr>
          <w:sz w:val="24"/>
        </w:rPr>
      </w:pPr>
    </w:p>
    <w:p w14:paraId="72ABE7FC" w14:textId="07226C3C" w:rsidR="00DC5898" w:rsidRDefault="00DC5898" w:rsidP="00DC5898">
      <w:pPr>
        <w:rPr>
          <w:sz w:val="24"/>
        </w:rPr>
      </w:pPr>
      <w:r>
        <w:rPr>
          <w:sz w:val="24"/>
        </w:rPr>
        <w:t>This First</w:t>
      </w:r>
      <w:r w:rsidRPr="00E209BC">
        <w:rPr>
          <w:sz w:val="24"/>
        </w:rPr>
        <w:t xml:space="preserve"> Progress Report </w:t>
      </w:r>
      <w:r>
        <w:rPr>
          <w:sz w:val="24"/>
        </w:rPr>
        <w:t>of the Royal Commission into Violence, Abuse, Neglect and Exploitation of People with Disability (the Royal Commission) provides</w:t>
      </w:r>
      <w:r w:rsidRPr="00E209BC">
        <w:rPr>
          <w:sz w:val="24"/>
        </w:rPr>
        <w:t xml:space="preserve"> an overview of the work undertaken by the Royal Commission since its establishment </w:t>
      </w:r>
      <w:r>
        <w:rPr>
          <w:sz w:val="24"/>
        </w:rPr>
        <w:t xml:space="preserve">was announced </w:t>
      </w:r>
      <w:r w:rsidRPr="00E209BC">
        <w:rPr>
          <w:sz w:val="24"/>
        </w:rPr>
        <w:t>in April 2019, and</w:t>
      </w:r>
      <w:r>
        <w:rPr>
          <w:sz w:val="24"/>
        </w:rPr>
        <w:t xml:space="preserve"> an outline of the Royal Commission’s program for 2020.</w:t>
      </w:r>
      <w:r w:rsidRPr="00E209BC">
        <w:rPr>
          <w:sz w:val="24"/>
        </w:rPr>
        <w:t xml:space="preserve"> </w:t>
      </w:r>
      <w:r>
        <w:rPr>
          <w:sz w:val="24"/>
        </w:rPr>
        <w:t>A significant milestone will be the delivery of an Interim Report by 30 October </w:t>
      </w:r>
      <w:r w:rsidRPr="00E209BC">
        <w:rPr>
          <w:sz w:val="24"/>
        </w:rPr>
        <w:t xml:space="preserve">2020. </w:t>
      </w:r>
    </w:p>
    <w:p w14:paraId="47EFA41C" w14:textId="4E9EE661" w:rsidR="00DC5898" w:rsidRDefault="00DC5898" w:rsidP="00DC5898">
      <w:pPr>
        <w:rPr>
          <w:sz w:val="24"/>
        </w:rPr>
      </w:pPr>
      <w:r>
        <w:rPr>
          <w:sz w:val="24"/>
        </w:rPr>
        <w:t>The</w:t>
      </w:r>
      <w:r w:rsidRPr="00E209BC">
        <w:rPr>
          <w:sz w:val="24"/>
        </w:rPr>
        <w:t xml:space="preserve"> Royal Commission is the product of tireless and persistent efforts by people with disability, their families, advocates</w:t>
      </w:r>
      <w:r>
        <w:rPr>
          <w:sz w:val="24"/>
        </w:rPr>
        <w:t>, academics</w:t>
      </w:r>
      <w:r w:rsidRPr="00E209BC">
        <w:rPr>
          <w:sz w:val="24"/>
        </w:rPr>
        <w:t xml:space="preserve"> and many others who have long recognised that people with disability in this country are routinely subjected to violence, ab</w:t>
      </w:r>
      <w:r>
        <w:rPr>
          <w:sz w:val="24"/>
        </w:rPr>
        <w:t xml:space="preserve">use, neglect and exploitation. </w:t>
      </w:r>
      <w:r w:rsidRPr="00E209BC">
        <w:rPr>
          <w:sz w:val="24"/>
        </w:rPr>
        <w:t>They rightly have high expectations of what the Royal Commission can achieve</w:t>
      </w:r>
      <w:r>
        <w:rPr>
          <w:sz w:val="24"/>
        </w:rPr>
        <w:t>. We intend to do our best to satisfy those expectations and to do so with empathy, thoroughness and transparency</w:t>
      </w:r>
      <w:r w:rsidRPr="00E209BC">
        <w:rPr>
          <w:sz w:val="24"/>
        </w:rPr>
        <w:t>.</w:t>
      </w:r>
    </w:p>
    <w:p w14:paraId="4F779FDC" w14:textId="77777777" w:rsidR="00DC5898" w:rsidRDefault="00DC5898" w:rsidP="00DC5898">
      <w:pPr>
        <w:rPr>
          <w:sz w:val="24"/>
        </w:rPr>
      </w:pPr>
      <w:r>
        <w:rPr>
          <w:sz w:val="24"/>
        </w:rPr>
        <w:t xml:space="preserve">The voices and experiences of people with disability are at the centre of this Royal Commission. It is critical to the success of the </w:t>
      </w:r>
      <w:r w:rsidR="00D554FC">
        <w:rPr>
          <w:sz w:val="24"/>
        </w:rPr>
        <w:t xml:space="preserve">Royal </w:t>
      </w:r>
      <w:r>
        <w:rPr>
          <w:sz w:val="24"/>
        </w:rPr>
        <w:t>Commission that people with disability who have experienced violence, abuse, neglect and exploitation feel safe to share their experiences and receive the full range of supports to do so. We acknowledge that we shall also have to actively seek out p</w:t>
      </w:r>
      <w:r w:rsidR="00D554FC">
        <w:rPr>
          <w:sz w:val="24"/>
        </w:rPr>
        <w:t xml:space="preserve">eople who otherwise may not have direct access </w:t>
      </w:r>
      <w:r>
        <w:rPr>
          <w:sz w:val="24"/>
        </w:rPr>
        <w:t xml:space="preserve">to engage with the </w:t>
      </w:r>
      <w:r w:rsidR="00D554FC">
        <w:rPr>
          <w:sz w:val="24"/>
        </w:rPr>
        <w:t xml:space="preserve">Royal </w:t>
      </w:r>
      <w:r>
        <w:rPr>
          <w:sz w:val="24"/>
        </w:rPr>
        <w:t xml:space="preserve">Commission, for example people with </w:t>
      </w:r>
      <w:r w:rsidR="00091FD4">
        <w:rPr>
          <w:sz w:val="24"/>
        </w:rPr>
        <w:t>cognitive</w:t>
      </w:r>
      <w:r>
        <w:rPr>
          <w:sz w:val="24"/>
        </w:rPr>
        <w:t xml:space="preserve"> disabilities living in closed environments.</w:t>
      </w:r>
    </w:p>
    <w:p w14:paraId="3B3CA505" w14:textId="40F8F400" w:rsidR="00DC5898" w:rsidRDefault="000D7BDD" w:rsidP="00DC5898">
      <w:pPr>
        <w:rPr>
          <w:sz w:val="24"/>
        </w:rPr>
      </w:pPr>
      <w:r>
        <w:rPr>
          <w:sz w:val="24"/>
        </w:rPr>
        <w:t>The t</w:t>
      </w:r>
      <w:r w:rsidR="00DC5898">
        <w:rPr>
          <w:sz w:val="24"/>
        </w:rPr>
        <w:t xml:space="preserve">erms of </w:t>
      </w:r>
      <w:r>
        <w:rPr>
          <w:sz w:val="24"/>
        </w:rPr>
        <w:t>r</w:t>
      </w:r>
      <w:r w:rsidR="00DC5898">
        <w:rPr>
          <w:sz w:val="24"/>
        </w:rPr>
        <w:t xml:space="preserve">eference expressly state </w:t>
      </w:r>
      <w:r w:rsidR="00DC5898" w:rsidRPr="0098215B">
        <w:rPr>
          <w:sz w:val="24"/>
        </w:rPr>
        <w:t>that</w:t>
      </w:r>
      <w:r w:rsidR="00DC5898">
        <w:rPr>
          <w:sz w:val="24"/>
        </w:rPr>
        <w:t xml:space="preserve"> Australia has international obligations to protect the human rights of people with disability, including </w:t>
      </w:r>
      <w:r w:rsidR="00832289">
        <w:rPr>
          <w:sz w:val="24"/>
        </w:rPr>
        <w:t xml:space="preserve">to fulfil, respect and promote </w:t>
      </w:r>
      <w:r w:rsidR="00DC5898">
        <w:rPr>
          <w:sz w:val="24"/>
        </w:rPr>
        <w:t xml:space="preserve">the rights recognised by the </w:t>
      </w:r>
      <w:r w:rsidR="00DC5898" w:rsidRPr="008D44BC">
        <w:rPr>
          <w:i/>
          <w:sz w:val="24"/>
        </w:rPr>
        <w:t>Convention on the Rights of Persons with Disabilities</w:t>
      </w:r>
      <w:r w:rsidR="00DC5898">
        <w:rPr>
          <w:sz w:val="24"/>
        </w:rPr>
        <w:t xml:space="preserve"> (CRPD). For the Royal Commission this means our starting point is the CRPD and that our work must have a rights-based focus. </w:t>
      </w:r>
    </w:p>
    <w:p w14:paraId="20939273" w14:textId="31EBBB50" w:rsidR="00DC5898" w:rsidRPr="00C305FA" w:rsidRDefault="00DC5898" w:rsidP="00DC5898">
      <w:pPr>
        <w:rPr>
          <w:sz w:val="24"/>
          <w:szCs w:val="24"/>
        </w:rPr>
      </w:pPr>
      <w:r w:rsidRPr="009E666D">
        <w:rPr>
          <w:sz w:val="24"/>
          <w:szCs w:val="24"/>
        </w:rPr>
        <w:lastRenderedPageBreak/>
        <w:t xml:space="preserve">The Royal </w:t>
      </w:r>
      <w:r w:rsidRPr="00DC5898">
        <w:rPr>
          <w:sz w:val="24"/>
          <w:szCs w:val="24"/>
        </w:rPr>
        <w:t>Commission has already heard in public</w:t>
      </w:r>
      <w:r w:rsidRPr="009E666D">
        <w:rPr>
          <w:sz w:val="24"/>
          <w:szCs w:val="24"/>
        </w:rPr>
        <w:t xml:space="preserve"> hearings and community forums many harrowing accounts of violence, abuse, neglect and exploitation of people with disability. We have also examined practices and policies that have the potential to protect and enhance the independence, inclusion and rights of people with disability. These are critical to formulating recommendations that will hasten the day when people with disability enjoy:</w:t>
      </w:r>
    </w:p>
    <w:p w14:paraId="58661341" w14:textId="3B7DC8E6" w:rsidR="00DC5898" w:rsidRPr="008D44BC" w:rsidRDefault="00E65FE3" w:rsidP="008D44BC">
      <w:pPr>
        <w:pStyle w:val="Quote"/>
        <w:rPr>
          <w:sz w:val="24"/>
          <w:szCs w:val="24"/>
        </w:rPr>
      </w:pPr>
      <w:r>
        <w:rPr>
          <w:sz w:val="24"/>
          <w:szCs w:val="24"/>
        </w:rPr>
        <w:t xml:space="preserve">… </w:t>
      </w:r>
      <w:r w:rsidR="00DC5898" w:rsidRPr="008D44BC">
        <w:rPr>
          <w:sz w:val="24"/>
          <w:szCs w:val="24"/>
        </w:rPr>
        <w:t>the full and equal enjoyment of all human rights and fundamental freedoms</w:t>
      </w:r>
      <w:r w:rsidR="00D21C6B">
        <w:rPr>
          <w:sz w:val="24"/>
          <w:szCs w:val="24"/>
        </w:rPr>
        <w:t xml:space="preserve"> </w:t>
      </w:r>
      <w:r w:rsidR="00DC5898" w:rsidRPr="008D44BC">
        <w:rPr>
          <w:sz w:val="24"/>
          <w:szCs w:val="24"/>
        </w:rPr>
        <w:t>…</w:t>
      </w:r>
      <w:r w:rsidR="00D21C6B">
        <w:rPr>
          <w:sz w:val="24"/>
          <w:szCs w:val="24"/>
        </w:rPr>
        <w:t xml:space="preserve"> </w:t>
      </w:r>
      <w:r w:rsidR="00DC5898" w:rsidRPr="008D44BC">
        <w:rPr>
          <w:sz w:val="24"/>
          <w:szCs w:val="24"/>
        </w:rPr>
        <w:t>and</w:t>
      </w:r>
      <w:r w:rsidR="00D21C6B">
        <w:rPr>
          <w:sz w:val="24"/>
          <w:szCs w:val="24"/>
        </w:rPr>
        <w:t xml:space="preserve"> </w:t>
      </w:r>
      <w:r w:rsidR="00DC5898" w:rsidRPr="008D44BC">
        <w:rPr>
          <w:sz w:val="24"/>
          <w:szCs w:val="24"/>
        </w:rPr>
        <w:t>…</w:t>
      </w:r>
      <w:r w:rsidR="00D21C6B">
        <w:rPr>
          <w:sz w:val="24"/>
          <w:szCs w:val="24"/>
        </w:rPr>
        <w:t xml:space="preserve"> </w:t>
      </w:r>
      <w:r w:rsidR="00DC5898" w:rsidRPr="008D44BC">
        <w:rPr>
          <w:sz w:val="24"/>
          <w:szCs w:val="24"/>
        </w:rPr>
        <w:t>respect for their inherent dignity.</w:t>
      </w:r>
      <w:r w:rsidR="00DC5898" w:rsidRPr="008D44BC">
        <w:rPr>
          <w:rStyle w:val="EndnoteReference"/>
          <w:sz w:val="24"/>
          <w:szCs w:val="24"/>
        </w:rPr>
        <w:endnoteReference w:id="2"/>
      </w:r>
    </w:p>
    <w:p w14:paraId="5EFD7768" w14:textId="6390FB6A" w:rsidR="00DC5898" w:rsidRDefault="00DC5898" w:rsidP="00125BBF">
      <w:pPr>
        <w:spacing w:line="240" w:lineRule="auto"/>
        <w:rPr>
          <w:sz w:val="24"/>
        </w:rPr>
      </w:pPr>
      <w:r w:rsidRPr="00224A08">
        <w:rPr>
          <w:sz w:val="24"/>
        </w:rPr>
        <w:t>With the active participation of individual people with disability, advocates, and the disability community, the Royal Commission provides a genuine opportunity to bring about the transformational changes necessary to achieve a more inclusive society. Such a society must unstintingly recognise the dignity, autonomy, equality and freedom of choice of people with disability.</w:t>
      </w:r>
    </w:p>
    <w:p w14:paraId="3CDAC5F8" w14:textId="4C0A05DF" w:rsidR="00DC5898" w:rsidRPr="006B7FE6" w:rsidRDefault="00DC5898" w:rsidP="00125BBF">
      <w:pPr>
        <w:spacing w:line="240" w:lineRule="auto"/>
        <w:rPr>
          <w:sz w:val="24"/>
        </w:rPr>
      </w:pPr>
      <w:r>
        <w:rPr>
          <w:sz w:val="24"/>
        </w:rPr>
        <w:t>We are deeply conscious of the magnitude and complexity of the task we face. Even so, we embrace the challenge and are determined to meet it.</w:t>
      </w:r>
    </w:p>
    <w:p w14:paraId="2FE9983B" w14:textId="77777777" w:rsidR="00DC5898" w:rsidRPr="005F34E1" w:rsidRDefault="00DC5898" w:rsidP="00DC5898">
      <w:pPr>
        <w:rPr>
          <w:sz w:val="24"/>
        </w:rPr>
      </w:pPr>
      <w:r w:rsidRPr="005F34E1">
        <w:rPr>
          <w:sz w:val="24"/>
        </w:rPr>
        <w:t>Ronald Sackville AO QC</w:t>
      </w:r>
    </w:p>
    <w:p w14:paraId="2F81E0CF" w14:textId="77777777" w:rsidR="008D44BC" w:rsidRDefault="00DC5898" w:rsidP="00DC5898">
      <w:pPr>
        <w:rPr>
          <w:sz w:val="24"/>
        </w:rPr>
      </w:pPr>
      <w:r w:rsidRPr="005F34E1">
        <w:rPr>
          <w:sz w:val="24"/>
        </w:rPr>
        <w:t>Chair</w:t>
      </w:r>
      <w:r w:rsidR="008D44BC">
        <w:rPr>
          <w:sz w:val="24"/>
        </w:rPr>
        <w:br w:type="page"/>
      </w:r>
    </w:p>
    <w:p w14:paraId="249A22B8" w14:textId="77777777" w:rsidR="00592229" w:rsidRPr="00592229" w:rsidRDefault="00072690" w:rsidP="00592229">
      <w:pPr>
        <w:pStyle w:val="Heading2"/>
      </w:pPr>
      <w:bookmarkStart w:id="3" w:name="_Toc27378546"/>
      <w:r>
        <w:lastRenderedPageBreak/>
        <w:t>Overview</w:t>
      </w:r>
      <w:bookmarkEnd w:id="3"/>
    </w:p>
    <w:p w14:paraId="4832A531" w14:textId="7E4F9788" w:rsidR="005D3C43" w:rsidRDefault="00BE0BC5" w:rsidP="00BE0BC5">
      <w:pPr>
        <w:rPr>
          <w:sz w:val="24"/>
          <w:szCs w:val="24"/>
        </w:rPr>
      </w:pPr>
      <w:r w:rsidRPr="00A82F81">
        <w:rPr>
          <w:sz w:val="24"/>
          <w:szCs w:val="24"/>
        </w:rPr>
        <w:t>On 5 April 2019 the Australian government announced the establishment of the Royal Commission into Violence, Abuse, Neglect and Exploitation of People with Disability</w:t>
      </w:r>
      <w:r w:rsidR="000D7BDD">
        <w:rPr>
          <w:sz w:val="24"/>
          <w:szCs w:val="24"/>
        </w:rPr>
        <w:t>. The t</w:t>
      </w:r>
      <w:r w:rsidRPr="00A82F81">
        <w:rPr>
          <w:sz w:val="24"/>
          <w:szCs w:val="24"/>
        </w:rPr>
        <w:t xml:space="preserve">erms of </w:t>
      </w:r>
      <w:r w:rsidR="000D7BDD">
        <w:rPr>
          <w:sz w:val="24"/>
          <w:szCs w:val="24"/>
        </w:rPr>
        <w:t>r</w:t>
      </w:r>
      <w:r w:rsidRPr="00A82F81">
        <w:rPr>
          <w:sz w:val="24"/>
          <w:szCs w:val="24"/>
        </w:rPr>
        <w:t xml:space="preserve">eference for the Royal Commission </w:t>
      </w:r>
      <w:r w:rsidR="002C16B7">
        <w:rPr>
          <w:sz w:val="24"/>
          <w:szCs w:val="24"/>
        </w:rPr>
        <w:t>define the scope of the Royal Commission’</w:t>
      </w:r>
      <w:r w:rsidR="0083706B">
        <w:rPr>
          <w:sz w:val="24"/>
          <w:szCs w:val="24"/>
        </w:rPr>
        <w:t xml:space="preserve">s </w:t>
      </w:r>
      <w:r w:rsidR="00190939">
        <w:rPr>
          <w:sz w:val="24"/>
          <w:szCs w:val="24"/>
        </w:rPr>
        <w:t>work</w:t>
      </w:r>
      <w:r w:rsidR="002C16B7">
        <w:rPr>
          <w:sz w:val="24"/>
          <w:szCs w:val="24"/>
        </w:rPr>
        <w:t xml:space="preserve"> and are included in the Commonwealth Letters Patent. </w:t>
      </w:r>
      <w:r w:rsidRPr="00A82F81">
        <w:rPr>
          <w:sz w:val="24"/>
          <w:szCs w:val="24"/>
        </w:rPr>
        <w:t xml:space="preserve">The </w:t>
      </w:r>
      <w:hyperlink r:id="rId16" w:history="1">
        <w:r w:rsidR="000D7BDD">
          <w:rPr>
            <w:rStyle w:val="Hyperlink"/>
            <w:sz w:val="24"/>
            <w:szCs w:val="24"/>
          </w:rPr>
          <w:t>t</w:t>
        </w:r>
        <w:r w:rsidRPr="002C1460">
          <w:rPr>
            <w:rStyle w:val="Hyperlink"/>
            <w:sz w:val="24"/>
            <w:szCs w:val="24"/>
          </w:rPr>
          <w:t xml:space="preserve">erms of </w:t>
        </w:r>
        <w:r w:rsidR="000D7BDD">
          <w:rPr>
            <w:rStyle w:val="Hyperlink"/>
            <w:sz w:val="24"/>
            <w:szCs w:val="24"/>
          </w:rPr>
          <w:t>r</w:t>
        </w:r>
        <w:r w:rsidRPr="002C1460">
          <w:rPr>
            <w:rStyle w:val="Hyperlink"/>
            <w:sz w:val="24"/>
            <w:szCs w:val="24"/>
          </w:rPr>
          <w:t>eference</w:t>
        </w:r>
      </w:hyperlink>
      <w:r w:rsidR="00893FE0">
        <w:rPr>
          <w:sz w:val="24"/>
          <w:szCs w:val="24"/>
        </w:rPr>
        <w:t xml:space="preserve"> </w:t>
      </w:r>
      <w:r w:rsidRPr="00A82F81">
        <w:rPr>
          <w:sz w:val="24"/>
          <w:szCs w:val="24"/>
        </w:rPr>
        <w:t xml:space="preserve">direct the Royal Commission to inquire into all forms of violence, abuse, neglect and exploitation of people with disability in all settings and contexts. </w:t>
      </w:r>
    </w:p>
    <w:p w14:paraId="59F8130E" w14:textId="4C575995" w:rsidR="002C1460" w:rsidRDefault="002C1460" w:rsidP="00BE0BC5">
      <w:pPr>
        <w:rPr>
          <w:sz w:val="24"/>
          <w:szCs w:val="24"/>
        </w:rPr>
      </w:pPr>
      <w:r>
        <w:rPr>
          <w:sz w:val="24"/>
          <w:szCs w:val="24"/>
        </w:rPr>
        <w:t xml:space="preserve">The Hon Ronald Sackville AO QC was appointed as Chair of the Royal Commission. He is supported by </w:t>
      </w:r>
      <w:r w:rsidR="00B85541">
        <w:rPr>
          <w:sz w:val="24"/>
          <w:szCs w:val="24"/>
        </w:rPr>
        <w:t>6</w:t>
      </w:r>
      <w:r>
        <w:rPr>
          <w:sz w:val="24"/>
          <w:szCs w:val="24"/>
        </w:rPr>
        <w:t xml:space="preserve"> other Commissioners; the Hon Roslyn Atkinson AO, Ms Barbara Bennett PSM, Professor Rhonda Galbally AC, Ms Andrea Mason OAM, </w:t>
      </w:r>
      <w:r w:rsidR="00D554FC">
        <w:rPr>
          <w:sz w:val="24"/>
          <w:szCs w:val="24"/>
        </w:rPr>
        <w:t xml:space="preserve">Mr </w:t>
      </w:r>
      <w:r>
        <w:rPr>
          <w:sz w:val="24"/>
          <w:szCs w:val="24"/>
        </w:rPr>
        <w:t xml:space="preserve">Alastair McEwin AM, and the Hon John Ryan </w:t>
      </w:r>
      <w:r w:rsidRPr="006C14C2">
        <w:rPr>
          <w:sz w:val="24"/>
          <w:szCs w:val="24"/>
        </w:rPr>
        <w:t xml:space="preserve">AM. Biographies of all </w:t>
      </w:r>
      <w:r w:rsidR="00190939">
        <w:rPr>
          <w:sz w:val="24"/>
          <w:szCs w:val="24"/>
        </w:rPr>
        <w:t xml:space="preserve">7 </w:t>
      </w:r>
      <w:r w:rsidRPr="006C14C2">
        <w:rPr>
          <w:sz w:val="24"/>
          <w:szCs w:val="24"/>
        </w:rPr>
        <w:t>Commissioners are available</w:t>
      </w:r>
      <w:r>
        <w:rPr>
          <w:sz w:val="24"/>
          <w:szCs w:val="24"/>
        </w:rPr>
        <w:t xml:space="preserve"> </w:t>
      </w:r>
      <w:r w:rsidR="006C14C2">
        <w:rPr>
          <w:sz w:val="24"/>
          <w:szCs w:val="24"/>
        </w:rPr>
        <w:t xml:space="preserve">on the </w:t>
      </w:r>
      <w:hyperlink r:id="rId17" w:history="1">
        <w:r w:rsidR="006C14C2" w:rsidRPr="006C14C2">
          <w:rPr>
            <w:rStyle w:val="Hyperlink"/>
            <w:sz w:val="24"/>
            <w:szCs w:val="24"/>
          </w:rPr>
          <w:t>Royal Commission website</w:t>
        </w:r>
      </w:hyperlink>
      <w:r>
        <w:rPr>
          <w:sz w:val="24"/>
          <w:szCs w:val="24"/>
        </w:rPr>
        <w:t>.</w:t>
      </w:r>
    </w:p>
    <w:p w14:paraId="1CFFDA27" w14:textId="77777777" w:rsidR="00AE2051" w:rsidRPr="00A27DCD" w:rsidRDefault="00AE2051" w:rsidP="00BE0BC5">
      <w:pPr>
        <w:rPr>
          <w:sz w:val="24"/>
          <w:szCs w:val="24"/>
        </w:rPr>
      </w:pPr>
      <w:r w:rsidRPr="00A27DCD">
        <w:rPr>
          <w:sz w:val="24"/>
          <w:szCs w:val="24"/>
        </w:rPr>
        <w:t xml:space="preserve">Commissioners </w:t>
      </w:r>
      <w:r w:rsidR="00BA366D" w:rsidRPr="00A27DCD">
        <w:rPr>
          <w:sz w:val="24"/>
          <w:szCs w:val="24"/>
        </w:rPr>
        <w:t xml:space="preserve">have </w:t>
      </w:r>
      <w:r w:rsidRPr="00A27DCD">
        <w:rPr>
          <w:sz w:val="24"/>
          <w:szCs w:val="24"/>
        </w:rPr>
        <w:t>undertake</w:t>
      </w:r>
      <w:r w:rsidR="00BA366D" w:rsidRPr="00A27DCD">
        <w:rPr>
          <w:sz w:val="24"/>
          <w:szCs w:val="24"/>
        </w:rPr>
        <w:t>n</w:t>
      </w:r>
      <w:r w:rsidRPr="00A27DCD">
        <w:rPr>
          <w:sz w:val="24"/>
          <w:szCs w:val="24"/>
        </w:rPr>
        <w:t xml:space="preserve"> and contribute</w:t>
      </w:r>
      <w:r w:rsidR="00BA366D" w:rsidRPr="00A27DCD">
        <w:rPr>
          <w:sz w:val="24"/>
          <w:szCs w:val="24"/>
        </w:rPr>
        <w:t>d</w:t>
      </w:r>
      <w:r w:rsidRPr="00A27DCD">
        <w:rPr>
          <w:sz w:val="24"/>
          <w:szCs w:val="24"/>
        </w:rPr>
        <w:t xml:space="preserve"> to </w:t>
      </w:r>
      <w:r w:rsidR="005109FE" w:rsidRPr="00A27DCD">
        <w:rPr>
          <w:sz w:val="24"/>
          <w:szCs w:val="24"/>
        </w:rPr>
        <w:t xml:space="preserve">the </w:t>
      </w:r>
      <w:r w:rsidR="00520107">
        <w:rPr>
          <w:sz w:val="24"/>
          <w:szCs w:val="24"/>
        </w:rPr>
        <w:t xml:space="preserve">Royal </w:t>
      </w:r>
      <w:r w:rsidR="005109FE" w:rsidRPr="00A27DCD">
        <w:rPr>
          <w:sz w:val="24"/>
          <w:szCs w:val="24"/>
        </w:rPr>
        <w:t>Commission’s</w:t>
      </w:r>
      <w:r w:rsidRPr="00A27DCD">
        <w:rPr>
          <w:sz w:val="24"/>
          <w:szCs w:val="24"/>
        </w:rPr>
        <w:t xml:space="preserve"> work</w:t>
      </w:r>
      <w:r w:rsidR="00BA366D" w:rsidRPr="00A27DCD">
        <w:rPr>
          <w:sz w:val="24"/>
          <w:szCs w:val="24"/>
        </w:rPr>
        <w:t xml:space="preserve"> in a variety of ways</w:t>
      </w:r>
      <w:r w:rsidRPr="00A27DCD">
        <w:rPr>
          <w:sz w:val="24"/>
          <w:szCs w:val="24"/>
        </w:rPr>
        <w:t>, including by direct engagement with the</w:t>
      </w:r>
      <w:r w:rsidR="00696F3C" w:rsidRPr="00A27DCD">
        <w:rPr>
          <w:sz w:val="24"/>
          <w:szCs w:val="24"/>
        </w:rPr>
        <w:t xml:space="preserve"> disability community</w:t>
      </w:r>
      <w:r w:rsidR="005109FE" w:rsidRPr="00A27DCD">
        <w:rPr>
          <w:sz w:val="24"/>
          <w:szCs w:val="24"/>
        </w:rPr>
        <w:t xml:space="preserve">, </w:t>
      </w:r>
      <w:r w:rsidR="00CB3A9A" w:rsidRPr="00A27DCD">
        <w:rPr>
          <w:sz w:val="24"/>
          <w:szCs w:val="24"/>
        </w:rPr>
        <w:t xml:space="preserve">presiding at hearings, </w:t>
      </w:r>
      <w:r w:rsidR="005109FE" w:rsidRPr="00A27DCD">
        <w:rPr>
          <w:sz w:val="24"/>
          <w:szCs w:val="24"/>
        </w:rPr>
        <w:t xml:space="preserve">participating in </w:t>
      </w:r>
      <w:r w:rsidRPr="00A27DCD">
        <w:rPr>
          <w:sz w:val="24"/>
          <w:szCs w:val="24"/>
        </w:rPr>
        <w:t>wo</w:t>
      </w:r>
      <w:r w:rsidR="005109FE" w:rsidRPr="00A27DCD">
        <w:rPr>
          <w:sz w:val="24"/>
          <w:szCs w:val="24"/>
        </w:rPr>
        <w:t>rkshops and community forums,</w:t>
      </w:r>
      <w:r w:rsidRPr="00A27DCD">
        <w:rPr>
          <w:sz w:val="24"/>
          <w:szCs w:val="24"/>
        </w:rPr>
        <w:t xml:space="preserve"> </w:t>
      </w:r>
      <w:r w:rsidR="00CB3A9A" w:rsidRPr="00A27DCD">
        <w:rPr>
          <w:sz w:val="24"/>
          <w:szCs w:val="24"/>
        </w:rPr>
        <w:t>meeting with key stakeholders</w:t>
      </w:r>
      <w:r w:rsidRPr="00A27DCD">
        <w:rPr>
          <w:sz w:val="24"/>
          <w:szCs w:val="24"/>
        </w:rPr>
        <w:t xml:space="preserve"> </w:t>
      </w:r>
      <w:r w:rsidR="005109FE" w:rsidRPr="00A27DCD">
        <w:rPr>
          <w:sz w:val="24"/>
          <w:szCs w:val="24"/>
        </w:rPr>
        <w:t xml:space="preserve">and by overseeing and directing the </w:t>
      </w:r>
      <w:r w:rsidR="00CB3A9A" w:rsidRPr="00A27DCD">
        <w:rPr>
          <w:sz w:val="24"/>
          <w:szCs w:val="24"/>
        </w:rPr>
        <w:t xml:space="preserve">work of </w:t>
      </w:r>
      <w:r w:rsidRPr="00A27DCD">
        <w:rPr>
          <w:sz w:val="24"/>
          <w:szCs w:val="24"/>
        </w:rPr>
        <w:t>the Royal Commission</w:t>
      </w:r>
      <w:r w:rsidR="00CB3A9A" w:rsidRPr="00A27DCD">
        <w:rPr>
          <w:sz w:val="24"/>
          <w:szCs w:val="24"/>
        </w:rPr>
        <w:t>.</w:t>
      </w:r>
      <w:r w:rsidR="00BA366D" w:rsidRPr="00A27DCD">
        <w:rPr>
          <w:sz w:val="24"/>
          <w:szCs w:val="24"/>
        </w:rPr>
        <w:t xml:space="preserve"> These activities are addressed in more detail throughout this Progress Report.</w:t>
      </w:r>
    </w:p>
    <w:p w14:paraId="1E60CA62" w14:textId="77777777" w:rsidR="001F5958" w:rsidRPr="00A82F81" w:rsidRDefault="00597165" w:rsidP="00BE0BC5">
      <w:pPr>
        <w:rPr>
          <w:sz w:val="24"/>
          <w:szCs w:val="24"/>
        </w:rPr>
      </w:pPr>
      <w:r>
        <w:rPr>
          <w:sz w:val="24"/>
          <w:szCs w:val="24"/>
        </w:rPr>
        <w:t>Unless noted to the contrary, t</w:t>
      </w:r>
      <w:r w:rsidR="001F5958">
        <w:rPr>
          <w:sz w:val="24"/>
          <w:szCs w:val="24"/>
        </w:rPr>
        <w:t xml:space="preserve">his </w:t>
      </w:r>
      <w:r>
        <w:rPr>
          <w:sz w:val="24"/>
          <w:szCs w:val="24"/>
        </w:rPr>
        <w:t>Progress R</w:t>
      </w:r>
      <w:r w:rsidR="001F5958">
        <w:rPr>
          <w:sz w:val="24"/>
          <w:szCs w:val="24"/>
        </w:rPr>
        <w:t xml:space="preserve">eport sets out the </w:t>
      </w:r>
      <w:r w:rsidR="008F4DA2">
        <w:rPr>
          <w:sz w:val="24"/>
          <w:szCs w:val="24"/>
        </w:rPr>
        <w:t xml:space="preserve">Royal </w:t>
      </w:r>
      <w:r w:rsidR="001F5958">
        <w:rPr>
          <w:sz w:val="24"/>
          <w:szCs w:val="24"/>
        </w:rPr>
        <w:t xml:space="preserve">Commission’s key activities </w:t>
      </w:r>
      <w:r w:rsidR="00525CEA">
        <w:rPr>
          <w:sz w:val="24"/>
          <w:szCs w:val="24"/>
        </w:rPr>
        <w:t>for</w:t>
      </w:r>
      <w:r w:rsidR="000C365A">
        <w:rPr>
          <w:sz w:val="24"/>
          <w:szCs w:val="24"/>
        </w:rPr>
        <w:t xml:space="preserve"> the period</w:t>
      </w:r>
      <w:r w:rsidR="001F5958">
        <w:rPr>
          <w:sz w:val="24"/>
          <w:szCs w:val="24"/>
        </w:rPr>
        <w:t xml:space="preserve"> 5 April</w:t>
      </w:r>
      <w:r w:rsidR="007C6A02">
        <w:rPr>
          <w:sz w:val="24"/>
          <w:szCs w:val="24"/>
        </w:rPr>
        <w:t xml:space="preserve"> 2019</w:t>
      </w:r>
      <w:r w:rsidR="001F5958">
        <w:rPr>
          <w:sz w:val="24"/>
          <w:szCs w:val="24"/>
        </w:rPr>
        <w:t xml:space="preserve"> </w:t>
      </w:r>
      <w:r w:rsidR="00893FE0">
        <w:rPr>
          <w:sz w:val="24"/>
          <w:szCs w:val="24"/>
        </w:rPr>
        <w:t>– 30 </w:t>
      </w:r>
      <w:r w:rsidR="001F5958" w:rsidRPr="002805C6">
        <w:rPr>
          <w:sz w:val="24"/>
          <w:szCs w:val="24"/>
        </w:rPr>
        <w:t>November 2019.</w:t>
      </w:r>
      <w:r w:rsidR="001F5958">
        <w:rPr>
          <w:sz w:val="24"/>
          <w:szCs w:val="24"/>
        </w:rPr>
        <w:t xml:space="preserve"> </w:t>
      </w:r>
    </w:p>
    <w:p w14:paraId="0240DEA2" w14:textId="77777777" w:rsidR="003154FA" w:rsidRDefault="003154FA" w:rsidP="00592229">
      <w:pPr>
        <w:pStyle w:val="Heading2"/>
      </w:pPr>
      <w:bookmarkStart w:id="4" w:name="_Toc27378547"/>
      <w:r>
        <w:t>Key activities in 2019</w:t>
      </w:r>
      <w:bookmarkEnd w:id="4"/>
    </w:p>
    <w:p w14:paraId="0DA995D7" w14:textId="1FCB4A72" w:rsidR="00AD1AAD" w:rsidRPr="008D44BC" w:rsidRDefault="00AD1AAD" w:rsidP="008D44BC">
      <w:pPr>
        <w:pStyle w:val="Quote"/>
        <w:rPr>
          <w:sz w:val="24"/>
          <w:szCs w:val="24"/>
        </w:rPr>
      </w:pPr>
      <w:r w:rsidRPr="008D44BC">
        <w:rPr>
          <w:sz w:val="24"/>
          <w:szCs w:val="24"/>
        </w:rPr>
        <w:t>I simply want to live my life as much as I can on my own terms, that is, I am happy and even eager to play the best hand with the cards I’ve been dealt. This is my first priority. If this seems like a cry, it is not a cry for sympathy but instead for empathy.</w:t>
      </w:r>
      <w:r w:rsidRPr="008D44BC">
        <w:rPr>
          <w:rStyle w:val="EndnoteReference"/>
          <w:sz w:val="24"/>
          <w:szCs w:val="24"/>
        </w:rPr>
        <w:endnoteReference w:id="3"/>
      </w:r>
      <w:r w:rsidRPr="008D44BC">
        <w:rPr>
          <w:sz w:val="24"/>
          <w:szCs w:val="24"/>
        </w:rPr>
        <w:t xml:space="preserve"> </w:t>
      </w:r>
    </w:p>
    <w:p w14:paraId="3DE61A4C" w14:textId="30595808" w:rsidR="00AD1AAD" w:rsidRPr="008D44BC" w:rsidRDefault="00AD1AAD" w:rsidP="008D44BC">
      <w:pPr>
        <w:pStyle w:val="ListParagraph"/>
        <w:numPr>
          <w:ilvl w:val="0"/>
          <w:numId w:val="42"/>
        </w:numPr>
        <w:rPr>
          <w:sz w:val="24"/>
        </w:rPr>
      </w:pPr>
      <w:r w:rsidRPr="008D44BC">
        <w:rPr>
          <w:sz w:val="24"/>
        </w:rPr>
        <w:t>Dr Peter Gibil</w:t>
      </w:r>
      <w:r w:rsidR="00190939">
        <w:rPr>
          <w:sz w:val="24"/>
        </w:rPr>
        <w:t>isco, witness at the Homes and l</w:t>
      </w:r>
      <w:r w:rsidRPr="008D44BC">
        <w:rPr>
          <w:sz w:val="24"/>
        </w:rPr>
        <w:t xml:space="preserve">iving </w:t>
      </w:r>
      <w:r w:rsidR="00190939">
        <w:rPr>
          <w:sz w:val="24"/>
        </w:rPr>
        <w:t>h</w:t>
      </w:r>
      <w:r w:rsidRPr="008D44BC">
        <w:rPr>
          <w:sz w:val="24"/>
        </w:rPr>
        <w:t>earin</w:t>
      </w:r>
      <w:r w:rsidR="008D44BC">
        <w:rPr>
          <w:sz w:val="24"/>
        </w:rPr>
        <w:t>g in Melbourne, 2 December 2019</w:t>
      </w:r>
      <w:r w:rsidR="00F905EA">
        <w:rPr>
          <w:sz w:val="24"/>
        </w:rPr>
        <w:t>.</w:t>
      </w:r>
    </w:p>
    <w:p w14:paraId="3F8BA123" w14:textId="77777777" w:rsidR="00783838" w:rsidRPr="00B85541" w:rsidRDefault="00783838" w:rsidP="00B85541">
      <w:pPr>
        <w:pStyle w:val="Heading3"/>
      </w:pPr>
      <w:bookmarkStart w:id="5" w:name="_Toc27378548"/>
      <w:r w:rsidRPr="00B85541">
        <w:t>Accessibility</w:t>
      </w:r>
      <w:bookmarkEnd w:id="5"/>
      <w:r w:rsidRPr="00B85541">
        <w:t xml:space="preserve"> </w:t>
      </w:r>
    </w:p>
    <w:p w14:paraId="6AB19926" w14:textId="49D70FCE" w:rsidR="007E28D2" w:rsidRDefault="008B38C3" w:rsidP="00783838">
      <w:pPr>
        <w:rPr>
          <w:sz w:val="24"/>
          <w:szCs w:val="24"/>
        </w:rPr>
      </w:pPr>
      <w:r>
        <w:rPr>
          <w:sz w:val="24"/>
          <w:szCs w:val="24"/>
        </w:rPr>
        <w:t>The Royal Commission pub</w:t>
      </w:r>
      <w:r w:rsidR="00320652">
        <w:rPr>
          <w:sz w:val="24"/>
          <w:szCs w:val="24"/>
        </w:rPr>
        <w:t xml:space="preserve">lished its </w:t>
      </w:r>
      <w:hyperlink r:id="rId18" w:history="1">
        <w:r w:rsidR="00320652" w:rsidRPr="008D44BC">
          <w:rPr>
            <w:rStyle w:val="Hyperlink"/>
            <w:i/>
            <w:sz w:val="24"/>
            <w:szCs w:val="24"/>
          </w:rPr>
          <w:t xml:space="preserve">Accessibility </w:t>
        </w:r>
        <w:r w:rsidR="002021F0">
          <w:rPr>
            <w:rStyle w:val="Hyperlink"/>
            <w:i/>
            <w:sz w:val="24"/>
            <w:szCs w:val="24"/>
          </w:rPr>
          <w:t>and i</w:t>
        </w:r>
        <w:r w:rsidR="006C14C2" w:rsidRPr="008D44BC">
          <w:rPr>
            <w:rStyle w:val="Hyperlink"/>
            <w:i/>
            <w:sz w:val="24"/>
            <w:szCs w:val="24"/>
          </w:rPr>
          <w:t xml:space="preserve">nclusion </w:t>
        </w:r>
        <w:r w:rsidR="002021F0">
          <w:rPr>
            <w:rStyle w:val="Hyperlink"/>
            <w:i/>
            <w:sz w:val="24"/>
            <w:szCs w:val="24"/>
          </w:rPr>
          <w:t>s</w:t>
        </w:r>
        <w:r w:rsidRPr="008D44BC">
          <w:rPr>
            <w:rStyle w:val="Hyperlink"/>
            <w:i/>
            <w:sz w:val="24"/>
            <w:szCs w:val="24"/>
          </w:rPr>
          <w:t>trategy</w:t>
        </w:r>
      </w:hyperlink>
      <w:r w:rsidRPr="008D44BC">
        <w:rPr>
          <w:i/>
          <w:sz w:val="24"/>
          <w:szCs w:val="24"/>
        </w:rPr>
        <w:t xml:space="preserve"> </w:t>
      </w:r>
      <w:r>
        <w:rPr>
          <w:sz w:val="24"/>
          <w:szCs w:val="24"/>
        </w:rPr>
        <w:t xml:space="preserve">after </w:t>
      </w:r>
      <w:r w:rsidR="004F2818">
        <w:rPr>
          <w:sz w:val="24"/>
          <w:szCs w:val="24"/>
        </w:rPr>
        <w:t xml:space="preserve">engaging in extensive </w:t>
      </w:r>
      <w:r>
        <w:rPr>
          <w:sz w:val="24"/>
          <w:szCs w:val="24"/>
        </w:rPr>
        <w:t xml:space="preserve">public </w:t>
      </w:r>
      <w:r w:rsidR="00190939">
        <w:rPr>
          <w:sz w:val="24"/>
          <w:szCs w:val="24"/>
        </w:rPr>
        <w:t>consultation on the draft</w:t>
      </w:r>
      <w:r w:rsidR="004F2818">
        <w:rPr>
          <w:sz w:val="24"/>
          <w:szCs w:val="24"/>
        </w:rPr>
        <w:t xml:space="preserve">. </w:t>
      </w:r>
      <w:r w:rsidR="007E28D2">
        <w:rPr>
          <w:sz w:val="24"/>
          <w:szCs w:val="24"/>
        </w:rPr>
        <w:t xml:space="preserve">The </w:t>
      </w:r>
      <w:r w:rsidR="007E28D2" w:rsidRPr="008D44BC">
        <w:rPr>
          <w:rStyle w:val="Hyperlink"/>
          <w:i/>
          <w:color w:val="auto"/>
          <w:sz w:val="24"/>
          <w:szCs w:val="24"/>
          <w:u w:val="none"/>
        </w:rPr>
        <w:t>Accessibility</w:t>
      </w:r>
      <w:r w:rsidR="002021F0">
        <w:rPr>
          <w:rStyle w:val="Hyperlink"/>
          <w:i/>
          <w:color w:val="auto"/>
          <w:sz w:val="24"/>
          <w:szCs w:val="24"/>
          <w:u w:val="none"/>
        </w:rPr>
        <w:t xml:space="preserve"> and i</w:t>
      </w:r>
      <w:r w:rsidR="006C14C2" w:rsidRPr="008D44BC">
        <w:rPr>
          <w:rStyle w:val="Hyperlink"/>
          <w:i/>
          <w:color w:val="auto"/>
          <w:sz w:val="24"/>
          <w:szCs w:val="24"/>
          <w:u w:val="none"/>
        </w:rPr>
        <w:t>nclusion</w:t>
      </w:r>
      <w:r w:rsidR="002021F0">
        <w:rPr>
          <w:rStyle w:val="Hyperlink"/>
          <w:i/>
          <w:color w:val="auto"/>
          <w:sz w:val="24"/>
          <w:szCs w:val="24"/>
          <w:u w:val="none"/>
        </w:rPr>
        <w:t xml:space="preserve"> s</w:t>
      </w:r>
      <w:r w:rsidR="007E28D2" w:rsidRPr="008D44BC">
        <w:rPr>
          <w:rStyle w:val="Hyperlink"/>
          <w:i/>
          <w:color w:val="auto"/>
          <w:sz w:val="24"/>
          <w:szCs w:val="24"/>
          <w:u w:val="none"/>
        </w:rPr>
        <w:t>trategy</w:t>
      </w:r>
      <w:r w:rsidR="007E28D2" w:rsidRPr="006A5259">
        <w:rPr>
          <w:sz w:val="24"/>
          <w:szCs w:val="24"/>
        </w:rPr>
        <w:t xml:space="preserve"> </w:t>
      </w:r>
      <w:r w:rsidR="007E28D2">
        <w:rPr>
          <w:sz w:val="24"/>
          <w:szCs w:val="24"/>
        </w:rPr>
        <w:t>explains how the Royal Commission will fulfil</w:t>
      </w:r>
      <w:r w:rsidR="00783838">
        <w:rPr>
          <w:sz w:val="24"/>
          <w:szCs w:val="24"/>
        </w:rPr>
        <w:t xml:space="preserve"> its obligations under its </w:t>
      </w:r>
      <w:r w:rsidR="000D7BDD">
        <w:rPr>
          <w:sz w:val="24"/>
          <w:szCs w:val="24"/>
        </w:rPr>
        <w:t>t</w:t>
      </w:r>
      <w:r w:rsidR="00783838">
        <w:rPr>
          <w:sz w:val="24"/>
          <w:szCs w:val="24"/>
        </w:rPr>
        <w:t xml:space="preserve">erms of </w:t>
      </w:r>
      <w:r w:rsidR="000D7BDD">
        <w:rPr>
          <w:sz w:val="24"/>
          <w:szCs w:val="24"/>
        </w:rPr>
        <w:t>r</w:t>
      </w:r>
      <w:r w:rsidR="00783838">
        <w:rPr>
          <w:sz w:val="24"/>
          <w:szCs w:val="24"/>
        </w:rPr>
        <w:t>eference in a way that is accessible</w:t>
      </w:r>
      <w:r w:rsidR="00DC5898">
        <w:rPr>
          <w:sz w:val="24"/>
          <w:szCs w:val="24"/>
        </w:rPr>
        <w:t>,</w:t>
      </w:r>
      <w:r w:rsidR="00783838">
        <w:rPr>
          <w:sz w:val="24"/>
          <w:szCs w:val="24"/>
        </w:rPr>
        <w:t xml:space="preserve"> inclusive, and </w:t>
      </w:r>
      <w:r w:rsidR="00005383">
        <w:rPr>
          <w:sz w:val="24"/>
          <w:szCs w:val="24"/>
        </w:rPr>
        <w:t>which</w:t>
      </w:r>
      <w:r w:rsidR="00DC5898">
        <w:rPr>
          <w:sz w:val="24"/>
          <w:szCs w:val="24"/>
        </w:rPr>
        <w:t xml:space="preserve"> </w:t>
      </w:r>
      <w:r w:rsidR="00783838">
        <w:rPr>
          <w:sz w:val="24"/>
          <w:szCs w:val="24"/>
        </w:rPr>
        <w:t>put</w:t>
      </w:r>
      <w:r w:rsidR="00005383">
        <w:rPr>
          <w:sz w:val="24"/>
          <w:szCs w:val="24"/>
        </w:rPr>
        <w:t>s</w:t>
      </w:r>
      <w:r w:rsidR="00783838">
        <w:rPr>
          <w:sz w:val="24"/>
          <w:szCs w:val="24"/>
        </w:rPr>
        <w:t xml:space="preserve"> </w:t>
      </w:r>
      <w:r w:rsidR="00832289">
        <w:rPr>
          <w:sz w:val="24"/>
          <w:szCs w:val="24"/>
        </w:rPr>
        <w:t xml:space="preserve">people </w:t>
      </w:r>
      <w:r w:rsidR="00783838">
        <w:rPr>
          <w:sz w:val="24"/>
          <w:szCs w:val="24"/>
        </w:rPr>
        <w:t>with disabilit</w:t>
      </w:r>
      <w:r w:rsidR="007E28D2">
        <w:rPr>
          <w:sz w:val="24"/>
          <w:szCs w:val="24"/>
        </w:rPr>
        <w:t>y at the centre of its work</w:t>
      </w:r>
      <w:r w:rsidR="00783838">
        <w:rPr>
          <w:sz w:val="24"/>
          <w:szCs w:val="24"/>
        </w:rPr>
        <w:t xml:space="preserve">. The </w:t>
      </w:r>
      <w:r w:rsidR="00783838" w:rsidRPr="008D44BC">
        <w:rPr>
          <w:i/>
          <w:sz w:val="24"/>
          <w:szCs w:val="24"/>
        </w:rPr>
        <w:t xml:space="preserve">Accessibility </w:t>
      </w:r>
      <w:r w:rsidR="002021F0">
        <w:rPr>
          <w:i/>
          <w:sz w:val="24"/>
          <w:szCs w:val="24"/>
        </w:rPr>
        <w:t>and i</w:t>
      </w:r>
      <w:r w:rsidR="006C14C2" w:rsidRPr="008D44BC">
        <w:rPr>
          <w:i/>
          <w:sz w:val="24"/>
          <w:szCs w:val="24"/>
        </w:rPr>
        <w:t xml:space="preserve">nclusion </w:t>
      </w:r>
      <w:r w:rsidR="002021F0">
        <w:rPr>
          <w:i/>
          <w:sz w:val="24"/>
          <w:szCs w:val="24"/>
        </w:rPr>
        <w:t>s</w:t>
      </w:r>
      <w:r w:rsidR="00783838" w:rsidRPr="008D44BC">
        <w:rPr>
          <w:i/>
          <w:sz w:val="24"/>
          <w:szCs w:val="24"/>
        </w:rPr>
        <w:t>trategy</w:t>
      </w:r>
      <w:r w:rsidR="00783838">
        <w:rPr>
          <w:sz w:val="24"/>
          <w:szCs w:val="24"/>
        </w:rPr>
        <w:t xml:space="preserve"> </w:t>
      </w:r>
      <w:r w:rsidR="004F2818">
        <w:rPr>
          <w:sz w:val="24"/>
          <w:szCs w:val="24"/>
        </w:rPr>
        <w:t>provides</w:t>
      </w:r>
      <w:r w:rsidR="00783838">
        <w:rPr>
          <w:sz w:val="24"/>
          <w:szCs w:val="24"/>
        </w:rPr>
        <w:t xml:space="preserve"> that the Royal Commission will </w:t>
      </w:r>
      <w:r w:rsidR="00005383">
        <w:rPr>
          <w:sz w:val="24"/>
          <w:szCs w:val="24"/>
        </w:rPr>
        <w:t xml:space="preserve">design </w:t>
      </w:r>
      <w:r w:rsidR="00783838">
        <w:rPr>
          <w:sz w:val="24"/>
          <w:szCs w:val="24"/>
        </w:rPr>
        <w:t>its processes to ensure involvement and</w:t>
      </w:r>
      <w:r w:rsidR="000D7BDD">
        <w:rPr>
          <w:sz w:val="24"/>
          <w:szCs w:val="24"/>
        </w:rPr>
        <w:t xml:space="preserve"> engagement with First Nations p</w:t>
      </w:r>
      <w:r w:rsidR="00783838">
        <w:rPr>
          <w:sz w:val="24"/>
          <w:szCs w:val="24"/>
        </w:rPr>
        <w:t xml:space="preserve">eople and their communities, and </w:t>
      </w:r>
      <w:r w:rsidR="00B36CDE">
        <w:rPr>
          <w:sz w:val="24"/>
          <w:szCs w:val="24"/>
        </w:rPr>
        <w:t>people</w:t>
      </w:r>
      <w:r w:rsidR="00783838">
        <w:rPr>
          <w:sz w:val="24"/>
          <w:szCs w:val="24"/>
        </w:rPr>
        <w:t xml:space="preserve"> from culturally and linguistically diverse backgrounds. </w:t>
      </w:r>
    </w:p>
    <w:p w14:paraId="3A4D340D" w14:textId="46C17B25" w:rsidR="00783838" w:rsidRDefault="00783838" w:rsidP="00783838">
      <w:pPr>
        <w:rPr>
          <w:sz w:val="24"/>
          <w:szCs w:val="24"/>
        </w:rPr>
      </w:pPr>
      <w:r>
        <w:rPr>
          <w:sz w:val="24"/>
          <w:szCs w:val="24"/>
        </w:rPr>
        <w:lastRenderedPageBreak/>
        <w:t xml:space="preserve">Additionally, the </w:t>
      </w:r>
      <w:r w:rsidRPr="008D44BC">
        <w:rPr>
          <w:i/>
          <w:sz w:val="24"/>
          <w:szCs w:val="24"/>
        </w:rPr>
        <w:t xml:space="preserve">Accessibility </w:t>
      </w:r>
      <w:r w:rsidR="002021F0">
        <w:rPr>
          <w:i/>
          <w:sz w:val="24"/>
          <w:szCs w:val="24"/>
        </w:rPr>
        <w:t xml:space="preserve">and </w:t>
      </w:r>
      <w:r w:rsidR="00305865">
        <w:rPr>
          <w:i/>
          <w:sz w:val="24"/>
          <w:szCs w:val="24"/>
        </w:rPr>
        <w:t>i</w:t>
      </w:r>
      <w:r w:rsidR="006C14C2" w:rsidRPr="008D44BC">
        <w:rPr>
          <w:i/>
          <w:sz w:val="24"/>
          <w:szCs w:val="24"/>
        </w:rPr>
        <w:t xml:space="preserve">nclusion </w:t>
      </w:r>
      <w:r w:rsidR="00305865">
        <w:rPr>
          <w:i/>
          <w:sz w:val="24"/>
          <w:szCs w:val="24"/>
        </w:rPr>
        <w:t>s</w:t>
      </w:r>
      <w:r w:rsidRPr="008D44BC">
        <w:rPr>
          <w:i/>
          <w:sz w:val="24"/>
          <w:szCs w:val="24"/>
        </w:rPr>
        <w:t>trategy</w:t>
      </w:r>
      <w:r>
        <w:rPr>
          <w:sz w:val="24"/>
          <w:szCs w:val="24"/>
        </w:rPr>
        <w:t xml:space="preserve"> commits to ensuring the Royal Commission is LG</w:t>
      </w:r>
      <w:r w:rsidR="00D554FC">
        <w:rPr>
          <w:sz w:val="24"/>
          <w:szCs w:val="24"/>
        </w:rPr>
        <w:t>BT</w:t>
      </w:r>
      <w:r w:rsidR="00005383">
        <w:rPr>
          <w:sz w:val="24"/>
          <w:szCs w:val="24"/>
        </w:rPr>
        <w:t>I</w:t>
      </w:r>
      <w:r w:rsidR="00D554FC">
        <w:rPr>
          <w:sz w:val="24"/>
          <w:szCs w:val="24"/>
        </w:rPr>
        <w:t xml:space="preserve">Q inclusive, </w:t>
      </w:r>
      <w:r>
        <w:rPr>
          <w:sz w:val="24"/>
          <w:szCs w:val="24"/>
        </w:rPr>
        <w:t>and offers a range of accessible communication modes so that people can choose to engage in a way that best suits their preferences and needs. The Royal Commission welcome</w:t>
      </w:r>
      <w:r w:rsidR="00893FE0">
        <w:rPr>
          <w:sz w:val="24"/>
          <w:szCs w:val="24"/>
        </w:rPr>
        <w:t xml:space="preserve">s feedback on this document </w:t>
      </w:r>
      <w:r>
        <w:rPr>
          <w:sz w:val="24"/>
          <w:szCs w:val="24"/>
        </w:rPr>
        <w:t xml:space="preserve">which will be periodically reviewed. </w:t>
      </w:r>
    </w:p>
    <w:p w14:paraId="3ED2AA1E" w14:textId="77777777" w:rsidR="000D7BDD" w:rsidRDefault="000D7BDD" w:rsidP="00B85541">
      <w:pPr>
        <w:pStyle w:val="Heading3"/>
      </w:pPr>
      <w:bookmarkStart w:id="6" w:name="_Toc27378549"/>
      <w:r>
        <w:t>Confidentiality</w:t>
      </w:r>
      <w:bookmarkEnd w:id="6"/>
    </w:p>
    <w:p w14:paraId="32D5211C" w14:textId="7D359DB7" w:rsidR="00F07B2D" w:rsidRDefault="00F07B2D" w:rsidP="00783838">
      <w:pPr>
        <w:rPr>
          <w:sz w:val="24"/>
          <w:szCs w:val="24"/>
        </w:rPr>
      </w:pPr>
      <w:r>
        <w:rPr>
          <w:sz w:val="24"/>
          <w:szCs w:val="24"/>
        </w:rPr>
        <w:t>The Royal Commission takes confidentiality</w:t>
      </w:r>
      <w:r w:rsidR="004F2818" w:rsidRPr="004F2818">
        <w:rPr>
          <w:sz w:val="24"/>
          <w:szCs w:val="24"/>
        </w:rPr>
        <w:t xml:space="preserve"> </w:t>
      </w:r>
      <w:r w:rsidR="004F2818">
        <w:rPr>
          <w:sz w:val="24"/>
          <w:szCs w:val="24"/>
        </w:rPr>
        <w:t>very seriously</w:t>
      </w:r>
      <w:r>
        <w:rPr>
          <w:sz w:val="24"/>
          <w:szCs w:val="24"/>
        </w:rPr>
        <w:t xml:space="preserve">. The experiences of those who make submissions to the Royal Commission in writing, online or in audio-visual format will not be published unless consent is explicitly given by the author. If a submitter does not wish for their account to be published, the Royal Commission may do so </w:t>
      </w:r>
      <w:r w:rsidR="004F2818">
        <w:rPr>
          <w:sz w:val="24"/>
          <w:szCs w:val="24"/>
        </w:rPr>
        <w:t xml:space="preserve">but </w:t>
      </w:r>
      <w:r>
        <w:rPr>
          <w:sz w:val="24"/>
          <w:szCs w:val="24"/>
        </w:rPr>
        <w:t>in</w:t>
      </w:r>
      <w:r w:rsidR="00832289">
        <w:rPr>
          <w:sz w:val="24"/>
          <w:szCs w:val="24"/>
        </w:rPr>
        <w:t xml:space="preserve"> </w:t>
      </w:r>
      <w:r>
        <w:rPr>
          <w:sz w:val="24"/>
          <w:szCs w:val="24"/>
        </w:rPr>
        <w:t>a de-identified manner.</w:t>
      </w:r>
      <w:r w:rsidR="00F15B8E">
        <w:rPr>
          <w:sz w:val="24"/>
          <w:szCs w:val="24"/>
        </w:rPr>
        <w:t xml:space="preserve"> More information about the Royal Commission’s approach to protecting confidentiality can be found on </w:t>
      </w:r>
      <w:hyperlink r:id="rId19" w:history="1">
        <w:r w:rsidR="00F15B8E" w:rsidRPr="00F15B8E">
          <w:rPr>
            <w:rStyle w:val="Hyperlink"/>
            <w:sz w:val="24"/>
            <w:szCs w:val="24"/>
          </w:rPr>
          <w:t>the Royal Commission website</w:t>
        </w:r>
      </w:hyperlink>
      <w:r w:rsidR="00F15B8E">
        <w:rPr>
          <w:sz w:val="24"/>
          <w:szCs w:val="24"/>
        </w:rPr>
        <w:t>.</w:t>
      </w:r>
    </w:p>
    <w:p w14:paraId="3563EB57" w14:textId="6AFDCD5B" w:rsidR="00A27DCD" w:rsidRDefault="00D21C6B" w:rsidP="00A27DCD">
      <w:pPr>
        <w:pStyle w:val="Heading3"/>
      </w:pPr>
      <w:bookmarkStart w:id="7" w:name="_Toc27378550"/>
      <w:r>
        <w:t>Strategic d</w:t>
      </w:r>
      <w:r w:rsidR="00A27DCD">
        <w:t>ocuments</w:t>
      </w:r>
      <w:bookmarkEnd w:id="7"/>
    </w:p>
    <w:p w14:paraId="55483CF9" w14:textId="4C2811FB" w:rsidR="00783838" w:rsidRPr="005F34E1" w:rsidRDefault="005F34E1" w:rsidP="00783838">
      <w:pPr>
        <w:rPr>
          <w:sz w:val="24"/>
          <w:szCs w:val="24"/>
        </w:rPr>
      </w:pPr>
      <w:r w:rsidRPr="005F34E1">
        <w:rPr>
          <w:sz w:val="24"/>
          <w:szCs w:val="24"/>
        </w:rPr>
        <w:t xml:space="preserve">There are a number of </w:t>
      </w:r>
      <w:r>
        <w:rPr>
          <w:sz w:val="24"/>
          <w:szCs w:val="24"/>
        </w:rPr>
        <w:t xml:space="preserve">other </w:t>
      </w:r>
      <w:r w:rsidRPr="005F34E1">
        <w:rPr>
          <w:sz w:val="24"/>
          <w:szCs w:val="24"/>
        </w:rPr>
        <w:t>strategic documents which support t</w:t>
      </w:r>
      <w:r w:rsidR="004B2FCF">
        <w:rPr>
          <w:sz w:val="24"/>
          <w:szCs w:val="24"/>
        </w:rPr>
        <w:t>he work of the Royal Commission</w:t>
      </w:r>
      <w:r w:rsidR="00832289">
        <w:rPr>
          <w:sz w:val="24"/>
          <w:szCs w:val="24"/>
        </w:rPr>
        <w:t>, as outlined below.</w:t>
      </w:r>
    </w:p>
    <w:p w14:paraId="4F580A87" w14:textId="77777777" w:rsidR="00783838" w:rsidRPr="003004AC" w:rsidRDefault="00783838" w:rsidP="00B85541">
      <w:pPr>
        <w:pStyle w:val="Heading4"/>
        <w:spacing w:before="240"/>
      </w:pPr>
      <w:r w:rsidRPr="003004AC">
        <w:t xml:space="preserve">Engagement </w:t>
      </w:r>
      <w:r w:rsidR="000D7BDD">
        <w:t>s</w:t>
      </w:r>
      <w:r w:rsidRPr="003004AC">
        <w:t>trateg</w:t>
      </w:r>
      <w:r w:rsidR="004F2818" w:rsidRPr="003004AC">
        <w:t>ies</w:t>
      </w:r>
      <w:r w:rsidRPr="003004AC">
        <w:t xml:space="preserve"> </w:t>
      </w:r>
    </w:p>
    <w:p w14:paraId="7F98B05C" w14:textId="3846B748" w:rsidR="001C6CED" w:rsidRPr="00BD546A" w:rsidRDefault="001C6CED" w:rsidP="001C6CED">
      <w:pPr>
        <w:pStyle w:val="ListBullet2"/>
        <w:spacing w:after="200" w:line="276" w:lineRule="auto"/>
        <w:rPr>
          <w:rFonts w:eastAsia="Calibri"/>
          <w:w w:val="105"/>
          <w:kern w:val="40"/>
          <w:sz w:val="24"/>
          <w:szCs w:val="24"/>
          <w:lang w:val="en-AU"/>
        </w:rPr>
      </w:pPr>
      <w:r w:rsidRPr="00BD546A">
        <w:rPr>
          <w:rFonts w:eastAsia="Calibri"/>
          <w:w w:val="105"/>
          <w:kern w:val="40"/>
          <w:sz w:val="24"/>
          <w:szCs w:val="24"/>
          <w:lang w:val="en-AU"/>
        </w:rPr>
        <w:t xml:space="preserve">A </w:t>
      </w:r>
      <w:r w:rsidR="002021F0">
        <w:rPr>
          <w:rFonts w:eastAsia="Calibri"/>
          <w:i/>
          <w:w w:val="105"/>
          <w:kern w:val="40"/>
          <w:sz w:val="24"/>
          <w:szCs w:val="24"/>
          <w:lang w:val="en-AU"/>
        </w:rPr>
        <w:t>Community engagement s</w:t>
      </w:r>
      <w:r w:rsidRPr="008D44BC">
        <w:rPr>
          <w:rFonts w:eastAsia="Calibri"/>
          <w:i/>
          <w:w w:val="105"/>
          <w:kern w:val="40"/>
          <w:sz w:val="24"/>
          <w:szCs w:val="24"/>
          <w:lang w:val="en-AU"/>
        </w:rPr>
        <w:t>trategy</w:t>
      </w:r>
      <w:r w:rsidRPr="00BD546A">
        <w:rPr>
          <w:rFonts w:eastAsia="Calibri"/>
          <w:w w:val="105"/>
          <w:kern w:val="40"/>
          <w:sz w:val="24"/>
          <w:szCs w:val="24"/>
          <w:lang w:val="en-AU"/>
        </w:rPr>
        <w:t xml:space="preserve"> is</w:t>
      </w:r>
      <w:r w:rsidR="00893FE0">
        <w:rPr>
          <w:rFonts w:eastAsia="Calibri"/>
          <w:w w:val="105"/>
          <w:kern w:val="40"/>
          <w:sz w:val="24"/>
          <w:szCs w:val="24"/>
          <w:lang w:val="en-AU"/>
        </w:rPr>
        <w:t xml:space="preserve"> currently being finalised, which </w:t>
      </w:r>
      <w:r w:rsidRPr="00BD546A">
        <w:rPr>
          <w:rFonts w:eastAsia="Calibri"/>
          <w:w w:val="105"/>
          <w:kern w:val="40"/>
          <w:sz w:val="24"/>
          <w:szCs w:val="24"/>
          <w:lang w:val="en-AU"/>
        </w:rPr>
        <w:t xml:space="preserve">will be guided by the </w:t>
      </w:r>
      <w:r w:rsidRPr="008D44BC">
        <w:rPr>
          <w:rFonts w:eastAsia="Calibri"/>
          <w:i/>
          <w:w w:val="105"/>
          <w:kern w:val="40"/>
          <w:sz w:val="24"/>
          <w:szCs w:val="24"/>
          <w:lang w:val="en-AU"/>
        </w:rPr>
        <w:t>Accessibility</w:t>
      </w:r>
      <w:r w:rsidR="002021F0">
        <w:rPr>
          <w:rFonts w:eastAsia="Calibri"/>
          <w:i/>
          <w:w w:val="105"/>
          <w:kern w:val="40"/>
          <w:sz w:val="24"/>
          <w:szCs w:val="24"/>
          <w:lang w:val="en-AU"/>
        </w:rPr>
        <w:t xml:space="preserve"> and i</w:t>
      </w:r>
      <w:r w:rsidR="006A5259" w:rsidRPr="008D44BC">
        <w:rPr>
          <w:rFonts w:eastAsia="Calibri"/>
          <w:i/>
          <w:w w:val="105"/>
          <w:kern w:val="40"/>
          <w:sz w:val="24"/>
          <w:szCs w:val="24"/>
          <w:lang w:val="en-AU"/>
        </w:rPr>
        <w:t>nclusion</w:t>
      </w:r>
      <w:r w:rsidR="002021F0">
        <w:rPr>
          <w:rFonts w:eastAsia="Calibri"/>
          <w:i/>
          <w:w w:val="105"/>
          <w:kern w:val="40"/>
          <w:sz w:val="24"/>
          <w:szCs w:val="24"/>
          <w:lang w:val="en-AU"/>
        </w:rPr>
        <w:t xml:space="preserve"> s</w:t>
      </w:r>
      <w:r w:rsidRPr="008D44BC">
        <w:rPr>
          <w:rFonts w:eastAsia="Calibri"/>
          <w:i/>
          <w:w w:val="105"/>
          <w:kern w:val="40"/>
          <w:sz w:val="24"/>
          <w:szCs w:val="24"/>
          <w:lang w:val="en-AU"/>
        </w:rPr>
        <w:t>trategy</w:t>
      </w:r>
      <w:r w:rsidRPr="00BD546A">
        <w:rPr>
          <w:rFonts w:eastAsia="Calibri"/>
          <w:w w:val="105"/>
          <w:kern w:val="40"/>
          <w:sz w:val="24"/>
          <w:szCs w:val="24"/>
          <w:lang w:val="en-AU"/>
        </w:rPr>
        <w:t xml:space="preserve"> and will take a trauma-informed approach.  The </w:t>
      </w:r>
      <w:r w:rsidR="00893FE0" w:rsidRPr="002021F0">
        <w:rPr>
          <w:rFonts w:eastAsia="Calibri"/>
          <w:i/>
          <w:w w:val="105"/>
          <w:kern w:val="40"/>
          <w:sz w:val="24"/>
          <w:szCs w:val="24"/>
          <w:lang w:val="en-AU"/>
        </w:rPr>
        <w:t xml:space="preserve">Community </w:t>
      </w:r>
      <w:r w:rsidR="002021F0">
        <w:rPr>
          <w:rFonts w:eastAsia="Calibri"/>
          <w:i/>
          <w:w w:val="105"/>
          <w:kern w:val="40"/>
          <w:sz w:val="24"/>
          <w:szCs w:val="24"/>
          <w:lang w:val="en-AU"/>
        </w:rPr>
        <w:t>engagement s</w:t>
      </w:r>
      <w:r w:rsidR="00F15B8E" w:rsidRPr="002021F0">
        <w:rPr>
          <w:rFonts w:eastAsia="Calibri"/>
          <w:i/>
          <w:w w:val="105"/>
          <w:kern w:val="40"/>
          <w:sz w:val="24"/>
          <w:szCs w:val="24"/>
          <w:lang w:val="en-AU"/>
        </w:rPr>
        <w:t>trategy</w:t>
      </w:r>
      <w:r w:rsidRPr="002021F0">
        <w:rPr>
          <w:rFonts w:eastAsia="Calibri"/>
          <w:i/>
          <w:w w:val="105"/>
          <w:kern w:val="40"/>
          <w:sz w:val="24"/>
          <w:szCs w:val="24"/>
          <w:lang w:val="en-AU"/>
        </w:rPr>
        <w:t xml:space="preserve"> </w:t>
      </w:r>
      <w:r w:rsidR="00832289">
        <w:rPr>
          <w:rFonts w:eastAsia="Calibri"/>
          <w:w w:val="105"/>
          <w:kern w:val="40"/>
          <w:sz w:val="24"/>
          <w:szCs w:val="24"/>
          <w:lang w:val="en-AU"/>
        </w:rPr>
        <w:t xml:space="preserve">will </w:t>
      </w:r>
      <w:r w:rsidRPr="00BD546A">
        <w:rPr>
          <w:rFonts w:eastAsia="Calibri"/>
          <w:w w:val="105"/>
          <w:kern w:val="40"/>
          <w:sz w:val="24"/>
          <w:szCs w:val="24"/>
          <w:lang w:val="en-AU"/>
        </w:rPr>
        <w:t>incorporate:</w:t>
      </w:r>
    </w:p>
    <w:p w14:paraId="1FB2B907" w14:textId="185C5200" w:rsidR="001C6CED" w:rsidRPr="00BD546A" w:rsidRDefault="002021F0" w:rsidP="001C6CED">
      <w:pPr>
        <w:pStyle w:val="Bullet1"/>
        <w:rPr>
          <w:b w:val="0"/>
          <w:sz w:val="24"/>
          <w:szCs w:val="24"/>
        </w:rPr>
      </w:pPr>
      <w:r>
        <w:rPr>
          <w:b w:val="0"/>
          <w:sz w:val="24"/>
          <w:szCs w:val="24"/>
        </w:rPr>
        <w:t>o</w:t>
      </w:r>
      <w:r w:rsidR="006A5259">
        <w:rPr>
          <w:b w:val="0"/>
          <w:sz w:val="24"/>
          <w:szCs w:val="24"/>
        </w:rPr>
        <w:t>ur vision and approach to community e</w:t>
      </w:r>
      <w:r w:rsidR="001C6CED" w:rsidRPr="00BD546A">
        <w:rPr>
          <w:b w:val="0"/>
          <w:sz w:val="24"/>
          <w:szCs w:val="24"/>
        </w:rPr>
        <w:t>ngagement</w:t>
      </w:r>
      <w:r w:rsidR="00893FE0">
        <w:rPr>
          <w:b w:val="0"/>
          <w:sz w:val="24"/>
          <w:szCs w:val="24"/>
        </w:rPr>
        <w:t>,</w:t>
      </w:r>
      <w:r w:rsidR="001C6CED" w:rsidRPr="00BD546A">
        <w:rPr>
          <w:b w:val="0"/>
          <w:sz w:val="24"/>
          <w:szCs w:val="24"/>
        </w:rPr>
        <w:t xml:space="preserve"> including purpose</w:t>
      </w:r>
      <w:r w:rsidR="006A5259">
        <w:rPr>
          <w:b w:val="0"/>
          <w:sz w:val="24"/>
          <w:szCs w:val="24"/>
        </w:rPr>
        <w:t xml:space="preserve"> and how community engagement informs</w:t>
      </w:r>
      <w:r w:rsidR="006C14C2">
        <w:rPr>
          <w:b w:val="0"/>
          <w:sz w:val="24"/>
          <w:szCs w:val="24"/>
        </w:rPr>
        <w:t xml:space="preserve"> t</w:t>
      </w:r>
      <w:r w:rsidR="001813D0">
        <w:rPr>
          <w:b w:val="0"/>
          <w:sz w:val="24"/>
          <w:szCs w:val="24"/>
        </w:rPr>
        <w:t>he work of the Royal Commission</w:t>
      </w:r>
    </w:p>
    <w:p w14:paraId="267101E9" w14:textId="0BF20A9E" w:rsidR="001C6CED" w:rsidRPr="006C14C2" w:rsidRDefault="002021F0" w:rsidP="006C14C2">
      <w:pPr>
        <w:pStyle w:val="Bullet1"/>
        <w:rPr>
          <w:b w:val="0"/>
          <w:sz w:val="24"/>
          <w:szCs w:val="24"/>
        </w:rPr>
      </w:pPr>
      <w:r>
        <w:rPr>
          <w:b w:val="0"/>
          <w:sz w:val="24"/>
          <w:szCs w:val="24"/>
        </w:rPr>
        <w:t>a</w:t>
      </w:r>
      <w:r w:rsidR="00190939">
        <w:rPr>
          <w:b w:val="0"/>
          <w:sz w:val="24"/>
          <w:szCs w:val="24"/>
        </w:rPr>
        <w:t xml:space="preserve"> r</w:t>
      </w:r>
      <w:r w:rsidR="001C6CED" w:rsidRPr="00BD546A">
        <w:rPr>
          <w:b w:val="0"/>
          <w:sz w:val="24"/>
          <w:szCs w:val="24"/>
        </w:rPr>
        <w:t>oadmap outlining the model and proposed engagement tools</w:t>
      </w:r>
      <w:r w:rsidR="00832289">
        <w:rPr>
          <w:b w:val="0"/>
          <w:sz w:val="24"/>
          <w:szCs w:val="24"/>
        </w:rPr>
        <w:t xml:space="preserve"> and </w:t>
      </w:r>
      <w:r w:rsidR="001C6CED" w:rsidRPr="00BD546A">
        <w:rPr>
          <w:b w:val="0"/>
          <w:sz w:val="24"/>
          <w:szCs w:val="24"/>
        </w:rPr>
        <w:t>methods</w:t>
      </w:r>
    </w:p>
    <w:p w14:paraId="5862FC3E" w14:textId="0D45EE99" w:rsidR="001C6CED" w:rsidRPr="00BD546A" w:rsidRDefault="002021F0" w:rsidP="001C6CED">
      <w:pPr>
        <w:pStyle w:val="Bullet1"/>
        <w:rPr>
          <w:b w:val="0"/>
          <w:sz w:val="24"/>
          <w:szCs w:val="24"/>
        </w:rPr>
      </w:pPr>
      <w:r>
        <w:rPr>
          <w:b w:val="0"/>
          <w:sz w:val="24"/>
          <w:szCs w:val="24"/>
        </w:rPr>
        <w:t>k</w:t>
      </w:r>
      <w:r w:rsidR="001C6CED" w:rsidRPr="00BD546A">
        <w:rPr>
          <w:b w:val="0"/>
          <w:sz w:val="24"/>
          <w:szCs w:val="24"/>
        </w:rPr>
        <w:t>ey stakeholder groups and communities of interest</w:t>
      </w:r>
    </w:p>
    <w:p w14:paraId="6873C3FE" w14:textId="6297A961" w:rsidR="001C6CED" w:rsidRPr="00BD546A" w:rsidRDefault="002021F0" w:rsidP="00BD546A">
      <w:pPr>
        <w:pStyle w:val="Bullet1"/>
        <w:tabs>
          <w:tab w:val="left" w:pos="2410"/>
        </w:tabs>
        <w:rPr>
          <w:b w:val="0"/>
          <w:sz w:val="24"/>
          <w:szCs w:val="24"/>
        </w:rPr>
      </w:pPr>
      <w:r>
        <w:rPr>
          <w:b w:val="0"/>
          <w:sz w:val="24"/>
          <w:szCs w:val="24"/>
        </w:rPr>
        <w:t>a</w:t>
      </w:r>
      <w:r w:rsidR="001C6CED" w:rsidRPr="00BD546A">
        <w:rPr>
          <w:b w:val="0"/>
          <w:sz w:val="24"/>
          <w:szCs w:val="24"/>
        </w:rPr>
        <w:t xml:space="preserve"> feedback mechanism regardi</w:t>
      </w:r>
      <w:r w:rsidR="00CD3D45">
        <w:rPr>
          <w:b w:val="0"/>
          <w:sz w:val="24"/>
          <w:szCs w:val="24"/>
        </w:rPr>
        <w:t>ng comm</w:t>
      </w:r>
      <w:r w:rsidR="007119C2">
        <w:rPr>
          <w:b w:val="0"/>
          <w:sz w:val="24"/>
          <w:szCs w:val="24"/>
        </w:rPr>
        <w:t>unity engagement methods</w:t>
      </w:r>
      <w:r w:rsidR="00893FE0">
        <w:rPr>
          <w:b w:val="0"/>
          <w:sz w:val="24"/>
          <w:szCs w:val="24"/>
        </w:rPr>
        <w:t xml:space="preserve"> and</w:t>
      </w:r>
    </w:p>
    <w:p w14:paraId="3C32CF93" w14:textId="77777777" w:rsidR="001C6CED" w:rsidRPr="00BD546A" w:rsidRDefault="002021F0" w:rsidP="001C6CED">
      <w:pPr>
        <w:pStyle w:val="Bullet1"/>
        <w:rPr>
          <w:b w:val="0"/>
          <w:sz w:val="24"/>
          <w:szCs w:val="24"/>
        </w:rPr>
      </w:pPr>
      <w:r>
        <w:rPr>
          <w:b w:val="0"/>
          <w:sz w:val="24"/>
          <w:szCs w:val="24"/>
        </w:rPr>
        <w:t>a</w:t>
      </w:r>
      <w:r w:rsidR="004F2818">
        <w:rPr>
          <w:b w:val="0"/>
          <w:sz w:val="24"/>
          <w:szCs w:val="24"/>
        </w:rPr>
        <w:t xml:space="preserve"> p</w:t>
      </w:r>
      <w:r w:rsidR="001C6CED" w:rsidRPr="00BD546A">
        <w:rPr>
          <w:b w:val="0"/>
          <w:sz w:val="24"/>
          <w:szCs w:val="24"/>
        </w:rPr>
        <w:t>roposed forward schedule of community engagements for 2020</w:t>
      </w:r>
      <w:r w:rsidR="00CD3D45">
        <w:rPr>
          <w:b w:val="0"/>
          <w:sz w:val="24"/>
          <w:szCs w:val="24"/>
        </w:rPr>
        <w:t>.</w:t>
      </w:r>
    </w:p>
    <w:p w14:paraId="04520E40" w14:textId="77777777" w:rsidR="00783838" w:rsidRPr="008D44BC" w:rsidRDefault="00783838" w:rsidP="00B85541">
      <w:pPr>
        <w:pStyle w:val="Heading4"/>
        <w:spacing w:before="240"/>
      </w:pPr>
      <w:r w:rsidRPr="008D44BC">
        <w:t>First Na</w:t>
      </w:r>
      <w:r w:rsidR="000D7BDD">
        <w:t>tions p</w:t>
      </w:r>
      <w:r w:rsidRPr="008D44BC">
        <w:t>eople</w:t>
      </w:r>
    </w:p>
    <w:p w14:paraId="5AF96A8A" w14:textId="77777777" w:rsidR="00784799" w:rsidRPr="00450953" w:rsidRDefault="00784799" w:rsidP="008A3BD7">
      <w:pPr>
        <w:rPr>
          <w:rFonts w:eastAsiaTheme="minorHAnsi"/>
          <w:w w:val="100"/>
          <w:kern w:val="0"/>
          <w:sz w:val="24"/>
          <w:szCs w:val="24"/>
          <w:lang w:val="en-GB"/>
        </w:rPr>
      </w:pPr>
      <w:r w:rsidRPr="008A3BD7">
        <w:rPr>
          <w:sz w:val="24"/>
        </w:rPr>
        <w:t xml:space="preserve">We know that </w:t>
      </w:r>
      <w:r w:rsidR="00612D3C" w:rsidRPr="008A3BD7">
        <w:rPr>
          <w:sz w:val="24"/>
        </w:rPr>
        <w:t xml:space="preserve">there </w:t>
      </w:r>
      <w:r w:rsidR="00D554FC">
        <w:rPr>
          <w:sz w:val="24"/>
        </w:rPr>
        <w:t>is</w:t>
      </w:r>
      <w:r w:rsidR="00612D3C" w:rsidRPr="008A3BD7">
        <w:rPr>
          <w:sz w:val="24"/>
        </w:rPr>
        <w:t xml:space="preserve"> a substantially higher </w:t>
      </w:r>
      <w:r w:rsidR="0056078B" w:rsidRPr="008A3BD7">
        <w:rPr>
          <w:sz w:val="24"/>
        </w:rPr>
        <w:t>proportion</w:t>
      </w:r>
      <w:r w:rsidR="00612D3C" w:rsidRPr="008A3BD7">
        <w:rPr>
          <w:sz w:val="24"/>
        </w:rPr>
        <w:t xml:space="preserve"> of </w:t>
      </w:r>
      <w:r w:rsidR="000D7BDD">
        <w:rPr>
          <w:sz w:val="24"/>
        </w:rPr>
        <w:t>First Nations p</w:t>
      </w:r>
      <w:r w:rsidRPr="008A3BD7">
        <w:rPr>
          <w:sz w:val="24"/>
        </w:rPr>
        <w:t xml:space="preserve">eople </w:t>
      </w:r>
      <w:r w:rsidR="00612D3C" w:rsidRPr="008A3BD7">
        <w:rPr>
          <w:sz w:val="24"/>
        </w:rPr>
        <w:t>with disability compared to the</w:t>
      </w:r>
      <w:r w:rsidR="00B85541">
        <w:rPr>
          <w:sz w:val="24"/>
        </w:rPr>
        <w:t xml:space="preserve"> non-I</w:t>
      </w:r>
      <w:r w:rsidRPr="008A3BD7">
        <w:rPr>
          <w:sz w:val="24"/>
        </w:rPr>
        <w:t xml:space="preserve">ndigenous </w:t>
      </w:r>
      <w:r w:rsidR="00612D3C" w:rsidRPr="008A3BD7">
        <w:rPr>
          <w:sz w:val="24"/>
        </w:rPr>
        <w:t>population</w:t>
      </w:r>
      <w:r w:rsidRPr="008A3BD7">
        <w:rPr>
          <w:sz w:val="24"/>
        </w:rPr>
        <w:t>. Because of this, the approach the Royal Commission is taking is to embed First Nations issues in all areas of our work. This means that on every is</w:t>
      </w:r>
      <w:r w:rsidR="000D7BDD">
        <w:rPr>
          <w:sz w:val="24"/>
        </w:rPr>
        <w:t>sue we consider, First Nations p</w:t>
      </w:r>
      <w:r w:rsidRPr="008A3BD7">
        <w:rPr>
          <w:sz w:val="24"/>
        </w:rPr>
        <w:t xml:space="preserve">eople with disability concerns are a </w:t>
      </w:r>
      <w:r w:rsidR="00A27DCD">
        <w:rPr>
          <w:sz w:val="24"/>
        </w:rPr>
        <w:t>paramount</w:t>
      </w:r>
      <w:r w:rsidRPr="008A3BD7">
        <w:rPr>
          <w:sz w:val="24"/>
        </w:rPr>
        <w:t xml:space="preserve"> </w:t>
      </w:r>
      <w:r w:rsidRPr="00450953">
        <w:rPr>
          <w:sz w:val="24"/>
          <w:szCs w:val="24"/>
        </w:rPr>
        <w:t>consideration.</w:t>
      </w:r>
    </w:p>
    <w:p w14:paraId="2D79204D" w14:textId="77777777" w:rsidR="00784799" w:rsidRDefault="00784799" w:rsidP="008A3BD7">
      <w:pPr>
        <w:rPr>
          <w:sz w:val="24"/>
          <w:szCs w:val="24"/>
        </w:rPr>
      </w:pPr>
      <w:r w:rsidRPr="00450953">
        <w:rPr>
          <w:sz w:val="24"/>
          <w:szCs w:val="24"/>
        </w:rPr>
        <w:t xml:space="preserve">The Royal Commission </w:t>
      </w:r>
      <w:r w:rsidR="004F2818">
        <w:rPr>
          <w:sz w:val="24"/>
          <w:szCs w:val="24"/>
        </w:rPr>
        <w:t>will</w:t>
      </w:r>
      <w:r w:rsidRPr="00450953">
        <w:rPr>
          <w:sz w:val="24"/>
          <w:szCs w:val="24"/>
        </w:rPr>
        <w:t xml:space="preserve"> engage with First Nation</w:t>
      </w:r>
      <w:r w:rsidR="000D7BDD">
        <w:rPr>
          <w:sz w:val="24"/>
          <w:szCs w:val="24"/>
        </w:rPr>
        <w:t>s</w:t>
      </w:r>
      <w:r w:rsidRPr="00450953">
        <w:rPr>
          <w:sz w:val="24"/>
          <w:szCs w:val="24"/>
        </w:rPr>
        <w:t xml:space="preserve"> communities and organisations across Australia </w:t>
      </w:r>
      <w:r w:rsidR="004F2818">
        <w:rPr>
          <w:sz w:val="24"/>
          <w:szCs w:val="24"/>
        </w:rPr>
        <w:t xml:space="preserve">during the life of </w:t>
      </w:r>
      <w:r w:rsidR="006A5259">
        <w:rPr>
          <w:sz w:val="24"/>
          <w:szCs w:val="24"/>
        </w:rPr>
        <w:t xml:space="preserve">the </w:t>
      </w:r>
      <w:r w:rsidR="00520107">
        <w:rPr>
          <w:sz w:val="24"/>
          <w:szCs w:val="24"/>
        </w:rPr>
        <w:t xml:space="preserve">Royal </w:t>
      </w:r>
      <w:r w:rsidR="006A5259">
        <w:rPr>
          <w:sz w:val="24"/>
          <w:szCs w:val="24"/>
        </w:rPr>
        <w:t xml:space="preserve">Commission. </w:t>
      </w:r>
      <w:r w:rsidRPr="00450953">
        <w:rPr>
          <w:sz w:val="24"/>
          <w:szCs w:val="24"/>
        </w:rPr>
        <w:t>The principle of listening and hearing directly from First Nations people with disability and other people who are working to make communities and organisations more inclusive is core to our work.</w:t>
      </w:r>
    </w:p>
    <w:p w14:paraId="1AD90098" w14:textId="509CF236" w:rsidR="00A27DCD" w:rsidRPr="00893FE0" w:rsidRDefault="00A27DCD" w:rsidP="00A27DCD">
      <w:pPr>
        <w:rPr>
          <w:sz w:val="24"/>
          <w:szCs w:val="24"/>
        </w:rPr>
      </w:pPr>
      <w:r w:rsidRPr="00893FE0">
        <w:rPr>
          <w:sz w:val="24"/>
          <w:szCs w:val="24"/>
        </w:rPr>
        <w:lastRenderedPageBreak/>
        <w:t xml:space="preserve">The Royal Commission </w:t>
      </w:r>
      <w:r>
        <w:rPr>
          <w:sz w:val="24"/>
          <w:szCs w:val="24"/>
        </w:rPr>
        <w:t>has established</w:t>
      </w:r>
      <w:r w:rsidRPr="00893FE0">
        <w:rPr>
          <w:sz w:val="24"/>
          <w:szCs w:val="24"/>
        </w:rPr>
        <w:t xml:space="preserve"> a </w:t>
      </w:r>
      <w:r>
        <w:rPr>
          <w:sz w:val="24"/>
          <w:szCs w:val="24"/>
        </w:rPr>
        <w:t>First Nations P</w:t>
      </w:r>
      <w:r w:rsidRPr="008D44BC">
        <w:rPr>
          <w:sz w:val="24"/>
          <w:szCs w:val="24"/>
        </w:rPr>
        <w:t>eop</w:t>
      </w:r>
      <w:r>
        <w:rPr>
          <w:sz w:val="24"/>
          <w:szCs w:val="24"/>
        </w:rPr>
        <w:t>le Strategic Advisory Group.</w:t>
      </w:r>
      <w:r w:rsidRPr="00893FE0">
        <w:rPr>
          <w:sz w:val="24"/>
          <w:szCs w:val="24"/>
        </w:rPr>
        <w:t xml:space="preserve"> </w:t>
      </w:r>
      <w:r>
        <w:rPr>
          <w:sz w:val="24"/>
          <w:szCs w:val="24"/>
        </w:rPr>
        <w:t xml:space="preserve">This body is an expert panel of </w:t>
      </w:r>
      <w:r w:rsidR="00DC0BCF">
        <w:rPr>
          <w:sz w:val="24"/>
          <w:szCs w:val="24"/>
        </w:rPr>
        <w:t>7</w:t>
      </w:r>
      <w:r>
        <w:rPr>
          <w:sz w:val="24"/>
          <w:szCs w:val="24"/>
        </w:rPr>
        <w:t xml:space="preserve"> First Nations representatives who will provide leadership and direction on matters specific to First Nations people with disability.</w:t>
      </w:r>
    </w:p>
    <w:p w14:paraId="11F879CC" w14:textId="1EF0D488" w:rsidR="00893FE0" w:rsidRDefault="00893FE0" w:rsidP="008A3BD7">
      <w:pPr>
        <w:rPr>
          <w:sz w:val="24"/>
          <w:szCs w:val="24"/>
        </w:rPr>
      </w:pPr>
      <w:r w:rsidRPr="00893FE0">
        <w:rPr>
          <w:sz w:val="24"/>
          <w:szCs w:val="24"/>
        </w:rPr>
        <w:t xml:space="preserve">We are </w:t>
      </w:r>
      <w:r w:rsidR="00F15B8E">
        <w:rPr>
          <w:sz w:val="24"/>
          <w:szCs w:val="24"/>
        </w:rPr>
        <w:t>also finalising</w:t>
      </w:r>
      <w:r w:rsidRPr="00893FE0">
        <w:rPr>
          <w:sz w:val="24"/>
          <w:szCs w:val="24"/>
        </w:rPr>
        <w:t xml:space="preserve"> the </w:t>
      </w:r>
      <w:r w:rsidRPr="008D44BC">
        <w:rPr>
          <w:i/>
          <w:sz w:val="24"/>
          <w:szCs w:val="24"/>
        </w:rPr>
        <w:t>First Nat</w:t>
      </w:r>
      <w:r w:rsidR="00B85541">
        <w:rPr>
          <w:i/>
          <w:sz w:val="24"/>
          <w:szCs w:val="24"/>
        </w:rPr>
        <w:t>ions e</w:t>
      </w:r>
      <w:r w:rsidRPr="008D44BC">
        <w:rPr>
          <w:i/>
          <w:sz w:val="24"/>
          <w:szCs w:val="24"/>
        </w:rPr>
        <w:t xml:space="preserve">ngagement </w:t>
      </w:r>
      <w:r w:rsidR="00B85541">
        <w:rPr>
          <w:i/>
          <w:sz w:val="24"/>
          <w:szCs w:val="24"/>
        </w:rPr>
        <w:t>s</w:t>
      </w:r>
      <w:r w:rsidRPr="008D44BC">
        <w:rPr>
          <w:i/>
          <w:sz w:val="24"/>
          <w:szCs w:val="24"/>
        </w:rPr>
        <w:t>trategy</w:t>
      </w:r>
      <w:r w:rsidR="00F15B8E">
        <w:rPr>
          <w:b/>
          <w:sz w:val="24"/>
          <w:szCs w:val="24"/>
        </w:rPr>
        <w:t>,</w:t>
      </w:r>
      <w:r w:rsidRPr="00893FE0">
        <w:rPr>
          <w:sz w:val="24"/>
          <w:szCs w:val="24"/>
        </w:rPr>
        <w:t xml:space="preserve"> which will be published on the </w:t>
      </w:r>
      <w:r w:rsidR="006A5259">
        <w:rPr>
          <w:sz w:val="24"/>
          <w:szCs w:val="24"/>
        </w:rPr>
        <w:t>Royal Commission</w:t>
      </w:r>
      <w:r w:rsidRPr="00893FE0">
        <w:rPr>
          <w:sz w:val="24"/>
          <w:szCs w:val="24"/>
        </w:rPr>
        <w:t xml:space="preserve"> website </w:t>
      </w:r>
      <w:r w:rsidR="000034A3">
        <w:rPr>
          <w:sz w:val="24"/>
          <w:szCs w:val="24"/>
        </w:rPr>
        <w:t xml:space="preserve">in </w:t>
      </w:r>
      <w:r w:rsidRPr="00893FE0">
        <w:rPr>
          <w:sz w:val="24"/>
          <w:szCs w:val="24"/>
        </w:rPr>
        <w:t xml:space="preserve">early </w:t>
      </w:r>
      <w:r w:rsidR="000034A3">
        <w:rPr>
          <w:sz w:val="24"/>
          <w:szCs w:val="24"/>
        </w:rPr>
        <w:t>2020</w:t>
      </w:r>
      <w:r w:rsidRPr="00893FE0">
        <w:rPr>
          <w:sz w:val="24"/>
          <w:szCs w:val="24"/>
        </w:rPr>
        <w:t xml:space="preserve">. This is being developed through consultation with key First Nations stakeholders.  </w:t>
      </w:r>
      <w:r w:rsidR="00525CEA">
        <w:rPr>
          <w:sz w:val="24"/>
          <w:szCs w:val="24"/>
        </w:rPr>
        <w:t>An essential</w:t>
      </w:r>
      <w:r w:rsidRPr="00893FE0">
        <w:rPr>
          <w:sz w:val="24"/>
          <w:szCs w:val="24"/>
        </w:rPr>
        <w:t xml:space="preserve"> component of our work is to ensure a strong evidence base and data driven approach to inform our engagements and to ensure we are </w:t>
      </w:r>
      <w:r w:rsidR="00232BCE">
        <w:rPr>
          <w:sz w:val="24"/>
          <w:szCs w:val="24"/>
        </w:rPr>
        <w:t>engaging with</w:t>
      </w:r>
      <w:r w:rsidR="00232BCE" w:rsidRPr="00893FE0">
        <w:rPr>
          <w:sz w:val="24"/>
          <w:szCs w:val="24"/>
        </w:rPr>
        <w:t xml:space="preserve"> </w:t>
      </w:r>
      <w:r w:rsidRPr="00893FE0">
        <w:rPr>
          <w:sz w:val="24"/>
          <w:szCs w:val="24"/>
        </w:rPr>
        <w:t>jurisdictions and communities that have hig</w:t>
      </w:r>
      <w:r w:rsidR="000D7BDD">
        <w:rPr>
          <w:sz w:val="24"/>
          <w:szCs w:val="24"/>
        </w:rPr>
        <w:t>h percentages of First Nations p</w:t>
      </w:r>
      <w:r w:rsidR="00285428">
        <w:rPr>
          <w:sz w:val="24"/>
          <w:szCs w:val="24"/>
        </w:rPr>
        <w:t>eople with d</w:t>
      </w:r>
      <w:r w:rsidRPr="00893FE0">
        <w:rPr>
          <w:sz w:val="24"/>
          <w:szCs w:val="24"/>
        </w:rPr>
        <w:t xml:space="preserve">isability.  The Royal Commission has engaged </w:t>
      </w:r>
      <w:r w:rsidR="00DC0BCF">
        <w:rPr>
          <w:sz w:val="24"/>
          <w:szCs w:val="24"/>
        </w:rPr>
        <w:t>4</w:t>
      </w:r>
      <w:r w:rsidRPr="00893FE0">
        <w:rPr>
          <w:sz w:val="24"/>
          <w:szCs w:val="24"/>
        </w:rPr>
        <w:t xml:space="preserve"> Indigenous </w:t>
      </w:r>
      <w:r w:rsidR="00DC0BCF">
        <w:rPr>
          <w:sz w:val="24"/>
          <w:szCs w:val="24"/>
        </w:rPr>
        <w:t>e</w:t>
      </w:r>
      <w:r w:rsidRPr="00893FE0">
        <w:rPr>
          <w:sz w:val="24"/>
          <w:szCs w:val="24"/>
        </w:rPr>
        <w:t xml:space="preserve">ngagement </w:t>
      </w:r>
      <w:r w:rsidR="00DC0BCF">
        <w:rPr>
          <w:sz w:val="24"/>
          <w:szCs w:val="24"/>
        </w:rPr>
        <w:t>o</w:t>
      </w:r>
      <w:r w:rsidRPr="00893FE0">
        <w:rPr>
          <w:sz w:val="24"/>
          <w:szCs w:val="24"/>
        </w:rPr>
        <w:t>fficers to support our enga</w:t>
      </w:r>
      <w:r w:rsidR="000D7BDD">
        <w:rPr>
          <w:sz w:val="24"/>
          <w:szCs w:val="24"/>
        </w:rPr>
        <w:t>gement work with First Nations p</w:t>
      </w:r>
      <w:r w:rsidRPr="00893FE0">
        <w:rPr>
          <w:sz w:val="24"/>
          <w:szCs w:val="24"/>
        </w:rPr>
        <w:t xml:space="preserve">eople.  </w:t>
      </w:r>
    </w:p>
    <w:p w14:paraId="046551E4" w14:textId="77777777" w:rsidR="005F34E1" w:rsidRPr="00784799" w:rsidRDefault="000D7BDD" w:rsidP="00B85541">
      <w:pPr>
        <w:pStyle w:val="Heading4"/>
        <w:spacing w:before="240"/>
      </w:pPr>
      <w:r>
        <w:t>Culturally and l</w:t>
      </w:r>
      <w:r w:rsidR="005F34E1" w:rsidRPr="00784799">
        <w:t>inguistic</w:t>
      </w:r>
      <w:r w:rsidR="001C6CED">
        <w:t xml:space="preserve">ally </w:t>
      </w:r>
      <w:r>
        <w:t>d</w:t>
      </w:r>
      <w:r w:rsidR="001C6CED">
        <w:t>iverse</w:t>
      </w:r>
      <w:r>
        <w:t xml:space="preserve"> p</w:t>
      </w:r>
      <w:r w:rsidR="001C6CED">
        <w:t>eople</w:t>
      </w:r>
      <w:r w:rsidR="00AB31BE">
        <w:t xml:space="preserve"> </w:t>
      </w:r>
    </w:p>
    <w:p w14:paraId="3E0355F2" w14:textId="359E4FD4" w:rsidR="001C6CED" w:rsidRPr="00E3205E" w:rsidRDefault="001C6CED" w:rsidP="001C6CED">
      <w:pPr>
        <w:pStyle w:val="ListBullet2"/>
        <w:spacing w:after="200" w:line="276" w:lineRule="auto"/>
        <w:rPr>
          <w:sz w:val="24"/>
          <w:szCs w:val="24"/>
        </w:rPr>
      </w:pPr>
      <w:r w:rsidRPr="00E3205E">
        <w:rPr>
          <w:rFonts w:eastAsia="Calibri"/>
          <w:w w:val="105"/>
          <w:kern w:val="40"/>
          <w:sz w:val="24"/>
          <w:szCs w:val="24"/>
          <w:lang w:val="en-AU"/>
        </w:rPr>
        <w:t>The</w:t>
      </w:r>
      <w:r w:rsidR="00F15B8E">
        <w:rPr>
          <w:rFonts w:eastAsia="Calibri"/>
          <w:w w:val="105"/>
          <w:kern w:val="40"/>
          <w:sz w:val="24"/>
          <w:szCs w:val="24"/>
          <w:lang w:val="en-AU"/>
        </w:rPr>
        <w:t xml:space="preserve"> Royal Commission is developing </w:t>
      </w:r>
      <w:r w:rsidR="000D7BDD">
        <w:rPr>
          <w:rFonts w:eastAsia="Calibri"/>
          <w:w w:val="105"/>
          <w:kern w:val="40"/>
          <w:sz w:val="24"/>
          <w:szCs w:val="24"/>
          <w:lang w:val="en-AU"/>
        </w:rPr>
        <w:t>a</w:t>
      </w:r>
      <w:r w:rsidR="00AB31BE">
        <w:rPr>
          <w:rFonts w:eastAsia="Calibri"/>
          <w:w w:val="105"/>
          <w:kern w:val="40"/>
          <w:sz w:val="24"/>
          <w:szCs w:val="24"/>
          <w:lang w:val="en-AU"/>
        </w:rPr>
        <w:t xml:space="preserve"> </w:t>
      </w:r>
      <w:r w:rsidR="00232BCE">
        <w:rPr>
          <w:rFonts w:eastAsia="Calibri"/>
          <w:i/>
          <w:w w:val="105"/>
          <w:kern w:val="40"/>
          <w:sz w:val="24"/>
          <w:szCs w:val="24"/>
          <w:lang w:val="en-AU"/>
        </w:rPr>
        <w:t>C</w:t>
      </w:r>
      <w:r w:rsidR="00AB31BE" w:rsidRPr="00D554FC">
        <w:rPr>
          <w:rFonts w:eastAsia="Calibri"/>
          <w:i/>
          <w:w w:val="105"/>
          <w:kern w:val="40"/>
          <w:sz w:val="24"/>
          <w:szCs w:val="24"/>
          <w:lang w:val="en-AU"/>
        </w:rPr>
        <w:t>ulturally and linguistically diverse</w:t>
      </w:r>
      <w:r w:rsidR="00AB31BE">
        <w:rPr>
          <w:rFonts w:eastAsia="Calibri"/>
          <w:w w:val="105"/>
          <w:kern w:val="40"/>
          <w:sz w:val="24"/>
          <w:szCs w:val="24"/>
          <w:lang w:val="en-AU"/>
        </w:rPr>
        <w:t xml:space="preserve"> </w:t>
      </w:r>
      <w:r w:rsidR="000D7BDD" w:rsidRPr="000D7BDD">
        <w:rPr>
          <w:rFonts w:eastAsia="Calibri"/>
          <w:i/>
          <w:w w:val="105"/>
          <w:kern w:val="40"/>
          <w:sz w:val="24"/>
          <w:szCs w:val="24"/>
          <w:lang w:val="en-AU"/>
        </w:rPr>
        <w:t>e</w:t>
      </w:r>
      <w:r w:rsidRPr="000D7BDD">
        <w:rPr>
          <w:rFonts w:eastAsia="Calibri"/>
          <w:i/>
          <w:w w:val="105"/>
          <w:kern w:val="40"/>
          <w:sz w:val="24"/>
          <w:szCs w:val="24"/>
          <w:lang w:val="en-AU"/>
        </w:rPr>
        <w:t xml:space="preserve">ngagement </w:t>
      </w:r>
      <w:r w:rsidR="000D7BDD" w:rsidRPr="000D7BDD">
        <w:rPr>
          <w:rFonts w:eastAsia="Calibri"/>
          <w:i/>
          <w:w w:val="105"/>
          <w:kern w:val="40"/>
          <w:sz w:val="24"/>
          <w:szCs w:val="24"/>
          <w:lang w:val="en-AU"/>
        </w:rPr>
        <w:t>s</w:t>
      </w:r>
      <w:r w:rsidRPr="000D7BDD">
        <w:rPr>
          <w:rFonts w:eastAsia="Calibri"/>
          <w:i/>
          <w:w w:val="105"/>
          <w:kern w:val="40"/>
          <w:sz w:val="24"/>
          <w:szCs w:val="24"/>
          <w:lang w:val="en-AU"/>
        </w:rPr>
        <w:t>trategy</w:t>
      </w:r>
      <w:r w:rsidRPr="00E3205E">
        <w:rPr>
          <w:rFonts w:eastAsia="Calibri"/>
          <w:w w:val="105"/>
          <w:kern w:val="40"/>
          <w:sz w:val="24"/>
          <w:szCs w:val="24"/>
          <w:lang w:val="en-AU"/>
        </w:rPr>
        <w:t xml:space="preserve">, on which we will consult with key stakeholders in </w:t>
      </w:r>
      <w:r w:rsidR="00232BCE">
        <w:rPr>
          <w:rFonts w:eastAsia="Calibri"/>
          <w:w w:val="105"/>
          <w:kern w:val="40"/>
          <w:sz w:val="24"/>
          <w:szCs w:val="24"/>
          <w:lang w:val="en-AU"/>
        </w:rPr>
        <w:t>culturally and linguistically diverse</w:t>
      </w:r>
      <w:r w:rsidR="00232BCE" w:rsidRPr="00E3205E">
        <w:rPr>
          <w:rFonts w:eastAsia="Calibri"/>
          <w:w w:val="105"/>
          <w:kern w:val="40"/>
          <w:sz w:val="24"/>
          <w:szCs w:val="24"/>
          <w:lang w:val="en-AU"/>
        </w:rPr>
        <w:t xml:space="preserve"> </w:t>
      </w:r>
      <w:r w:rsidR="00D554FC">
        <w:rPr>
          <w:rFonts w:eastAsia="Calibri"/>
          <w:w w:val="105"/>
          <w:kern w:val="40"/>
          <w:sz w:val="24"/>
          <w:szCs w:val="24"/>
          <w:lang w:val="en-AU"/>
        </w:rPr>
        <w:t>communit</w:t>
      </w:r>
      <w:r w:rsidR="00232BCE">
        <w:rPr>
          <w:rFonts w:eastAsia="Calibri"/>
          <w:w w:val="105"/>
          <w:kern w:val="40"/>
          <w:sz w:val="24"/>
          <w:szCs w:val="24"/>
          <w:lang w:val="en-AU"/>
        </w:rPr>
        <w:t>ies</w:t>
      </w:r>
      <w:r w:rsidRPr="00E3205E">
        <w:rPr>
          <w:rFonts w:eastAsia="Calibri"/>
          <w:w w:val="105"/>
          <w:kern w:val="40"/>
          <w:sz w:val="24"/>
          <w:szCs w:val="24"/>
          <w:lang w:val="en-AU"/>
        </w:rPr>
        <w:t>.</w:t>
      </w:r>
      <w:r w:rsidRPr="00E3205E">
        <w:rPr>
          <w:sz w:val="24"/>
          <w:szCs w:val="24"/>
        </w:rPr>
        <w:t xml:space="preserve">  </w:t>
      </w:r>
      <w:r w:rsidRPr="00E3205E">
        <w:rPr>
          <w:rFonts w:eastAsia="Calibri"/>
          <w:w w:val="105"/>
          <w:kern w:val="40"/>
          <w:sz w:val="24"/>
          <w:szCs w:val="24"/>
          <w:lang w:val="en-AU"/>
        </w:rPr>
        <w:t xml:space="preserve">The Royal Commission is committed to ensuring </w:t>
      </w:r>
      <w:r w:rsidR="00893FE0">
        <w:rPr>
          <w:rFonts w:eastAsia="Calibri"/>
          <w:w w:val="105"/>
          <w:kern w:val="40"/>
          <w:sz w:val="24"/>
          <w:szCs w:val="24"/>
          <w:lang w:val="en-AU"/>
        </w:rPr>
        <w:t>our</w:t>
      </w:r>
      <w:r w:rsidRPr="00E3205E">
        <w:rPr>
          <w:rFonts w:eastAsia="Calibri"/>
          <w:w w:val="105"/>
          <w:kern w:val="40"/>
          <w:sz w:val="24"/>
          <w:szCs w:val="24"/>
          <w:lang w:val="en-AU"/>
        </w:rPr>
        <w:t xml:space="preserve"> communications </w:t>
      </w:r>
      <w:r w:rsidR="00893FE0">
        <w:rPr>
          <w:rFonts w:eastAsia="Calibri"/>
          <w:w w:val="105"/>
          <w:kern w:val="40"/>
          <w:sz w:val="24"/>
          <w:szCs w:val="24"/>
          <w:lang w:val="en-AU"/>
        </w:rPr>
        <w:t xml:space="preserve">and publications </w:t>
      </w:r>
      <w:r w:rsidRPr="00E3205E">
        <w:rPr>
          <w:rFonts w:eastAsia="Calibri"/>
          <w:w w:val="105"/>
          <w:kern w:val="40"/>
          <w:sz w:val="24"/>
          <w:szCs w:val="24"/>
          <w:lang w:val="en-AU"/>
        </w:rPr>
        <w:t xml:space="preserve">are translated into a range of different </w:t>
      </w:r>
      <w:r w:rsidRPr="00A27DCD">
        <w:rPr>
          <w:rFonts w:eastAsia="Calibri"/>
          <w:w w:val="105"/>
          <w:kern w:val="40"/>
          <w:sz w:val="24"/>
          <w:szCs w:val="24"/>
          <w:lang w:val="en-AU"/>
        </w:rPr>
        <w:t>languages</w:t>
      </w:r>
      <w:r w:rsidR="00AB31BE" w:rsidRPr="00A27DCD">
        <w:rPr>
          <w:rFonts w:eastAsia="Calibri"/>
          <w:w w:val="105"/>
          <w:kern w:val="40"/>
          <w:sz w:val="24"/>
          <w:szCs w:val="24"/>
          <w:lang w:val="en-AU"/>
        </w:rPr>
        <w:t>,</w:t>
      </w:r>
      <w:r w:rsidRPr="00A27DCD">
        <w:rPr>
          <w:rFonts w:eastAsia="Calibri"/>
          <w:w w:val="105"/>
          <w:kern w:val="40"/>
          <w:sz w:val="24"/>
          <w:szCs w:val="24"/>
          <w:lang w:val="en-AU"/>
        </w:rPr>
        <w:t xml:space="preserve"> </w:t>
      </w:r>
      <w:r w:rsidR="002C029C" w:rsidRPr="00A27DCD">
        <w:rPr>
          <w:rFonts w:eastAsia="Calibri"/>
          <w:w w:val="105"/>
          <w:kern w:val="40"/>
          <w:sz w:val="24"/>
          <w:szCs w:val="24"/>
          <w:lang w:val="en-AU"/>
        </w:rPr>
        <w:t>ensuring</w:t>
      </w:r>
      <w:r w:rsidR="00091FD4" w:rsidRPr="00A27DCD">
        <w:rPr>
          <w:rFonts w:eastAsia="Calibri"/>
          <w:w w:val="105"/>
          <w:kern w:val="40"/>
          <w:sz w:val="24"/>
          <w:szCs w:val="24"/>
          <w:lang w:val="en-AU"/>
        </w:rPr>
        <w:t xml:space="preserve"> our staff includ</w:t>
      </w:r>
      <w:r w:rsidR="001A5FE6" w:rsidRPr="00A27DCD">
        <w:rPr>
          <w:rFonts w:eastAsia="Calibri"/>
          <w:w w:val="105"/>
          <w:kern w:val="40"/>
          <w:sz w:val="24"/>
          <w:szCs w:val="24"/>
          <w:lang w:val="en-AU"/>
        </w:rPr>
        <w:t xml:space="preserve">es those from a </w:t>
      </w:r>
      <w:r w:rsidR="00232BCE">
        <w:rPr>
          <w:rFonts w:eastAsia="Calibri"/>
          <w:w w:val="105"/>
          <w:kern w:val="40"/>
          <w:sz w:val="24"/>
          <w:szCs w:val="24"/>
          <w:lang w:val="en-AU"/>
        </w:rPr>
        <w:t>culturally and linguistically diverse</w:t>
      </w:r>
      <w:r w:rsidR="00232BCE" w:rsidRPr="00A27DCD">
        <w:rPr>
          <w:rFonts w:eastAsia="Calibri"/>
          <w:w w:val="105"/>
          <w:kern w:val="40"/>
          <w:sz w:val="24"/>
          <w:szCs w:val="24"/>
          <w:lang w:val="en-AU"/>
        </w:rPr>
        <w:t xml:space="preserve"> </w:t>
      </w:r>
      <w:r w:rsidR="001A5FE6" w:rsidRPr="00A27DCD">
        <w:rPr>
          <w:rFonts w:eastAsia="Calibri"/>
          <w:w w:val="105"/>
          <w:kern w:val="40"/>
          <w:sz w:val="24"/>
          <w:szCs w:val="24"/>
          <w:lang w:val="en-AU"/>
        </w:rPr>
        <w:t>background</w:t>
      </w:r>
      <w:r w:rsidR="00091FD4" w:rsidRPr="00A27DCD">
        <w:rPr>
          <w:rFonts w:eastAsia="Calibri"/>
          <w:w w:val="105"/>
          <w:kern w:val="40"/>
          <w:sz w:val="24"/>
          <w:szCs w:val="24"/>
          <w:lang w:val="en-AU"/>
        </w:rPr>
        <w:t xml:space="preserve"> and </w:t>
      </w:r>
      <w:r w:rsidR="001A5FE6" w:rsidRPr="00A27DCD">
        <w:rPr>
          <w:rFonts w:eastAsia="Calibri"/>
          <w:w w:val="105"/>
          <w:kern w:val="40"/>
          <w:sz w:val="24"/>
          <w:szCs w:val="24"/>
          <w:lang w:val="en-AU"/>
        </w:rPr>
        <w:t>that</w:t>
      </w:r>
      <w:r w:rsidR="00091FD4" w:rsidRPr="00A27DCD">
        <w:rPr>
          <w:rFonts w:eastAsia="Calibri"/>
          <w:w w:val="105"/>
          <w:kern w:val="40"/>
          <w:sz w:val="24"/>
          <w:szCs w:val="24"/>
          <w:lang w:val="en-AU"/>
        </w:rPr>
        <w:t xml:space="preserve"> all staff are culturally aware.</w:t>
      </w:r>
    </w:p>
    <w:p w14:paraId="2104EEA5" w14:textId="77777777" w:rsidR="00172A86" w:rsidRPr="003004AC" w:rsidRDefault="00172A86" w:rsidP="00B85541">
      <w:pPr>
        <w:pStyle w:val="Heading4"/>
        <w:spacing w:before="240"/>
      </w:pPr>
      <w:r w:rsidRPr="003004AC">
        <w:t>Information for the public</w:t>
      </w:r>
    </w:p>
    <w:p w14:paraId="5543FF97" w14:textId="016C0FF7" w:rsidR="00F21C97" w:rsidRPr="00F21C97" w:rsidRDefault="00F21C97" w:rsidP="00F21C97">
      <w:pPr>
        <w:rPr>
          <w:sz w:val="24"/>
        </w:rPr>
      </w:pPr>
      <w:r w:rsidRPr="00F21C97">
        <w:rPr>
          <w:sz w:val="24"/>
        </w:rPr>
        <w:t xml:space="preserve">The interim </w:t>
      </w:r>
      <w:r>
        <w:rPr>
          <w:sz w:val="24"/>
        </w:rPr>
        <w:t>Royal Commission</w:t>
      </w:r>
      <w:r w:rsidRPr="00F21C97">
        <w:rPr>
          <w:sz w:val="24"/>
        </w:rPr>
        <w:t xml:space="preserve"> website went live in late April 2019, </w:t>
      </w:r>
      <w:r>
        <w:rPr>
          <w:sz w:val="24"/>
        </w:rPr>
        <w:t xml:space="preserve">and </w:t>
      </w:r>
      <w:r w:rsidRPr="00F21C97">
        <w:rPr>
          <w:sz w:val="24"/>
        </w:rPr>
        <w:t xml:space="preserve">has been undergoing redevelopment to make it more </w:t>
      </w:r>
      <w:r w:rsidR="006C14C2">
        <w:rPr>
          <w:sz w:val="24"/>
        </w:rPr>
        <w:t xml:space="preserve">accessible </w:t>
      </w:r>
      <w:r w:rsidRPr="00F21C97">
        <w:rPr>
          <w:sz w:val="24"/>
        </w:rPr>
        <w:t>and inform</w:t>
      </w:r>
      <w:r>
        <w:rPr>
          <w:sz w:val="24"/>
        </w:rPr>
        <w:t xml:space="preserve">ative. New content, navigation and </w:t>
      </w:r>
      <w:r w:rsidRPr="00F21C97">
        <w:rPr>
          <w:sz w:val="24"/>
        </w:rPr>
        <w:t>website design have been underway since October</w:t>
      </w:r>
      <w:r>
        <w:rPr>
          <w:sz w:val="24"/>
        </w:rPr>
        <w:t xml:space="preserve"> 2019</w:t>
      </w:r>
      <w:r w:rsidRPr="00F21C97">
        <w:rPr>
          <w:sz w:val="24"/>
        </w:rPr>
        <w:t xml:space="preserve"> and </w:t>
      </w:r>
      <w:r w:rsidR="00232BCE">
        <w:rPr>
          <w:sz w:val="24"/>
        </w:rPr>
        <w:t>are</w:t>
      </w:r>
      <w:r w:rsidRPr="00F21C97">
        <w:rPr>
          <w:sz w:val="24"/>
        </w:rPr>
        <w:t xml:space="preserve"> expected to be complete</w:t>
      </w:r>
      <w:r>
        <w:rPr>
          <w:sz w:val="24"/>
        </w:rPr>
        <w:t>d</w:t>
      </w:r>
      <w:r w:rsidRPr="00F21C97">
        <w:rPr>
          <w:sz w:val="24"/>
        </w:rPr>
        <w:t xml:space="preserve"> in January 2020. The new </w:t>
      </w:r>
      <w:r w:rsidR="00232BCE">
        <w:rPr>
          <w:sz w:val="24"/>
        </w:rPr>
        <w:t>web</w:t>
      </w:r>
      <w:r w:rsidRPr="00F21C97">
        <w:rPr>
          <w:sz w:val="24"/>
        </w:rPr>
        <w:t>site will feature a simplified, easier to use online submission form, new downloadable resources and an online ordering form for free print materials</w:t>
      </w:r>
      <w:r>
        <w:rPr>
          <w:sz w:val="24"/>
        </w:rPr>
        <w:t>. The Royal Commission is undertaking</w:t>
      </w:r>
      <w:r w:rsidRPr="00F21C97">
        <w:rPr>
          <w:sz w:val="24"/>
        </w:rPr>
        <w:t xml:space="preserve"> extensive usability and acce</w:t>
      </w:r>
      <w:r>
        <w:rPr>
          <w:sz w:val="24"/>
        </w:rPr>
        <w:t xml:space="preserve">ssibility testing to ensure the </w:t>
      </w:r>
      <w:r w:rsidR="00232BCE">
        <w:rPr>
          <w:sz w:val="24"/>
        </w:rPr>
        <w:t xml:space="preserve">new </w:t>
      </w:r>
      <w:r>
        <w:rPr>
          <w:sz w:val="24"/>
        </w:rPr>
        <w:t>website</w:t>
      </w:r>
      <w:r w:rsidRPr="00F21C97">
        <w:rPr>
          <w:sz w:val="24"/>
        </w:rPr>
        <w:t xml:space="preserve"> is easy to navigate and meets </w:t>
      </w:r>
      <w:r w:rsidR="00361DE5">
        <w:rPr>
          <w:sz w:val="24"/>
        </w:rPr>
        <w:t>standards for web content accessibility</w:t>
      </w:r>
      <w:r w:rsidRPr="00F21C97">
        <w:rPr>
          <w:sz w:val="24"/>
        </w:rPr>
        <w:t>.</w:t>
      </w:r>
    </w:p>
    <w:p w14:paraId="2CB120EB" w14:textId="77777777" w:rsidR="005F34E1" w:rsidRDefault="005F34E1" w:rsidP="00B85541">
      <w:pPr>
        <w:pStyle w:val="Heading3"/>
      </w:pPr>
      <w:bookmarkStart w:id="8" w:name="_Toc27378551"/>
      <w:r>
        <w:t>Support for people to share their experiences</w:t>
      </w:r>
      <w:bookmarkEnd w:id="8"/>
    </w:p>
    <w:p w14:paraId="2248A1C7" w14:textId="2242EE90" w:rsidR="00901608" w:rsidRDefault="00901608" w:rsidP="00901608">
      <w:pPr>
        <w:rPr>
          <w:sz w:val="24"/>
        </w:rPr>
      </w:pPr>
      <w:r w:rsidRPr="001C6CED">
        <w:rPr>
          <w:sz w:val="24"/>
        </w:rPr>
        <w:t>Advocacy, counselling and legal services are available to people engag</w:t>
      </w:r>
      <w:r>
        <w:rPr>
          <w:sz w:val="24"/>
        </w:rPr>
        <w:t xml:space="preserve">ing with the Royal Commission. </w:t>
      </w:r>
      <w:r w:rsidRPr="001C6CED">
        <w:rPr>
          <w:sz w:val="24"/>
        </w:rPr>
        <w:t>Funding arrangements for these service</w:t>
      </w:r>
      <w:r w:rsidR="00DB0B26">
        <w:rPr>
          <w:sz w:val="24"/>
        </w:rPr>
        <w:t xml:space="preserve">s are the responsibility of the Commonwealth </w:t>
      </w:r>
      <w:r w:rsidRPr="001C6CED">
        <w:rPr>
          <w:sz w:val="24"/>
        </w:rPr>
        <w:t xml:space="preserve">Department of Social Services (DSS) and </w:t>
      </w:r>
      <w:r>
        <w:rPr>
          <w:sz w:val="24"/>
        </w:rPr>
        <w:t xml:space="preserve">the </w:t>
      </w:r>
      <w:r w:rsidRPr="001C6CED">
        <w:rPr>
          <w:sz w:val="24"/>
        </w:rPr>
        <w:t>Attorney General’s Departme</w:t>
      </w:r>
      <w:r>
        <w:rPr>
          <w:sz w:val="24"/>
        </w:rPr>
        <w:t xml:space="preserve">nt (AGD) respectively. </w:t>
      </w:r>
    </w:p>
    <w:p w14:paraId="577310EE" w14:textId="7497B525" w:rsidR="00901608" w:rsidRDefault="00901608" w:rsidP="00901608">
      <w:pPr>
        <w:rPr>
          <w:sz w:val="24"/>
        </w:rPr>
      </w:pPr>
      <w:r w:rsidRPr="001C6CED">
        <w:rPr>
          <w:sz w:val="24"/>
        </w:rPr>
        <w:t>DSS has funded Blue Knot to provide telephone counselling to people engaging with the Royal Commission</w:t>
      </w:r>
      <w:r>
        <w:rPr>
          <w:sz w:val="24"/>
        </w:rPr>
        <w:t>. T</w:t>
      </w:r>
      <w:r w:rsidRPr="001C6CED">
        <w:rPr>
          <w:sz w:val="24"/>
        </w:rPr>
        <w:t xml:space="preserve">his service </w:t>
      </w:r>
      <w:r>
        <w:rPr>
          <w:sz w:val="24"/>
        </w:rPr>
        <w:t>commenced</w:t>
      </w:r>
      <w:r w:rsidRPr="001C6CED">
        <w:rPr>
          <w:sz w:val="24"/>
        </w:rPr>
        <w:t xml:space="preserve"> on 17 October 2019.  DSS has also funded </w:t>
      </w:r>
      <w:r w:rsidR="00DC0BCF">
        <w:rPr>
          <w:sz w:val="24"/>
        </w:rPr>
        <w:t>10</w:t>
      </w:r>
      <w:r w:rsidRPr="001C6CED">
        <w:rPr>
          <w:sz w:val="24"/>
        </w:rPr>
        <w:t xml:space="preserve"> face</w:t>
      </w:r>
      <w:r w:rsidR="00232BCE">
        <w:rPr>
          <w:sz w:val="24"/>
        </w:rPr>
        <w:t>-</w:t>
      </w:r>
      <w:r w:rsidRPr="001C6CED">
        <w:rPr>
          <w:sz w:val="24"/>
        </w:rPr>
        <w:t>to</w:t>
      </w:r>
      <w:r w:rsidR="00232BCE">
        <w:rPr>
          <w:sz w:val="24"/>
        </w:rPr>
        <w:t>-</w:t>
      </w:r>
      <w:r w:rsidRPr="001C6CED">
        <w:rPr>
          <w:sz w:val="24"/>
        </w:rPr>
        <w:t xml:space="preserve">face counselling services, which are expected to </w:t>
      </w:r>
      <w:r>
        <w:rPr>
          <w:sz w:val="24"/>
        </w:rPr>
        <w:t xml:space="preserve">operate as from </w:t>
      </w:r>
      <w:r w:rsidRPr="001C6CED">
        <w:rPr>
          <w:sz w:val="24"/>
        </w:rPr>
        <w:t xml:space="preserve">January 2020. </w:t>
      </w:r>
    </w:p>
    <w:p w14:paraId="745D58CB" w14:textId="77777777" w:rsidR="00901608" w:rsidRPr="00A27DCD" w:rsidRDefault="00901608" w:rsidP="00901608">
      <w:pPr>
        <w:rPr>
          <w:sz w:val="24"/>
        </w:rPr>
      </w:pPr>
      <w:r w:rsidRPr="001C6CED">
        <w:rPr>
          <w:sz w:val="24"/>
        </w:rPr>
        <w:t xml:space="preserve">DSS are also managing funding arrangements for 50 </w:t>
      </w:r>
      <w:r w:rsidRPr="00A27DCD">
        <w:rPr>
          <w:sz w:val="24"/>
        </w:rPr>
        <w:t xml:space="preserve">providers under the National Disability Advocacy Program to provide individual advocacy services.  </w:t>
      </w:r>
      <w:r w:rsidR="00FF33F8" w:rsidRPr="00A27DCD">
        <w:rPr>
          <w:sz w:val="24"/>
        </w:rPr>
        <w:t>These</w:t>
      </w:r>
      <w:r w:rsidR="005027F5" w:rsidRPr="00A27DCD">
        <w:rPr>
          <w:sz w:val="24"/>
        </w:rPr>
        <w:t xml:space="preserve"> services </w:t>
      </w:r>
      <w:r w:rsidR="005027F5" w:rsidRPr="00F744E6">
        <w:rPr>
          <w:sz w:val="24"/>
        </w:rPr>
        <w:t>provide people with</w:t>
      </w:r>
      <w:r w:rsidR="005027F5" w:rsidRPr="00A27DCD">
        <w:rPr>
          <w:rFonts w:asciiTheme="minorHAnsi" w:hAnsiTheme="minorHAnsi" w:cstheme="minorHAnsi"/>
          <w:color w:val="2C2A29"/>
          <w:sz w:val="24"/>
          <w:szCs w:val="24"/>
          <w:shd w:val="clear" w:color="auto" w:fill="FFFFFF"/>
        </w:rPr>
        <w:t xml:space="preserve"> </w:t>
      </w:r>
      <w:r w:rsidR="005027F5" w:rsidRPr="00F744E6">
        <w:rPr>
          <w:sz w:val="24"/>
        </w:rPr>
        <w:t xml:space="preserve">disability access to disability advocacy that </w:t>
      </w:r>
      <w:r w:rsidR="00FF33F8" w:rsidRPr="00F744E6">
        <w:rPr>
          <w:sz w:val="24"/>
        </w:rPr>
        <w:t xml:space="preserve">seeks to uphold their rights by addressing </w:t>
      </w:r>
      <w:r w:rsidR="00FF33F8" w:rsidRPr="00F744E6">
        <w:rPr>
          <w:sz w:val="24"/>
        </w:rPr>
        <w:lastRenderedPageBreak/>
        <w:t>discrimination, abuse and neglect.</w:t>
      </w:r>
      <w:r w:rsidR="005027F5" w:rsidRPr="00A27DCD">
        <w:rPr>
          <w:sz w:val="24"/>
        </w:rPr>
        <w:t xml:space="preserve"> </w:t>
      </w:r>
      <w:r w:rsidR="008E14A2" w:rsidRPr="00A27DCD">
        <w:rPr>
          <w:sz w:val="24"/>
        </w:rPr>
        <w:t xml:space="preserve">The </w:t>
      </w:r>
      <w:r w:rsidRPr="00A27DCD">
        <w:rPr>
          <w:sz w:val="24"/>
        </w:rPr>
        <w:t xml:space="preserve">majority of these </w:t>
      </w:r>
      <w:r w:rsidR="009A3EBC" w:rsidRPr="00A27DCD">
        <w:rPr>
          <w:sz w:val="24"/>
        </w:rPr>
        <w:t xml:space="preserve">services </w:t>
      </w:r>
      <w:r w:rsidRPr="00A27DCD">
        <w:rPr>
          <w:sz w:val="24"/>
        </w:rPr>
        <w:t>have been available since late-November 2019.</w:t>
      </w:r>
    </w:p>
    <w:p w14:paraId="3C2457E3" w14:textId="48FB94DB" w:rsidR="001C6CED" w:rsidRDefault="00901608" w:rsidP="001C6CED">
      <w:pPr>
        <w:rPr>
          <w:sz w:val="24"/>
        </w:rPr>
      </w:pPr>
      <w:r w:rsidRPr="00A27DCD">
        <w:rPr>
          <w:sz w:val="24"/>
        </w:rPr>
        <w:t xml:space="preserve">National Legal Aid and the National Aboriginal and Torres Strait Islander Legal Service have been funded through AGD to provide legal advice to </w:t>
      </w:r>
      <w:r w:rsidR="00232BCE">
        <w:rPr>
          <w:sz w:val="24"/>
        </w:rPr>
        <w:t>people</w:t>
      </w:r>
      <w:r w:rsidR="00232BCE" w:rsidRPr="00A27DCD">
        <w:rPr>
          <w:sz w:val="24"/>
        </w:rPr>
        <w:t xml:space="preserve"> </w:t>
      </w:r>
      <w:r w:rsidRPr="00A27DCD">
        <w:rPr>
          <w:sz w:val="24"/>
        </w:rPr>
        <w:t>seeking to engage with the Royal Commission.  This service has been oper</w:t>
      </w:r>
      <w:r w:rsidR="00D554FC">
        <w:rPr>
          <w:sz w:val="24"/>
        </w:rPr>
        <w:t>ational since mid-November 2019 and more information can be found</w:t>
      </w:r>
      <w:r w:rsidR="005D637B">
        <w:rPr>
          <w:sz w:val="24"/>
        </w:rPr>
        <w:t xml:space="preserve"> at </w:t>
      </w:r>
      <w:hyperlink r:id="rId20" w:history="1">
        <w:r w:rsidR="005D637B" w:rsidRPr="00A722D5">
          <w:rPr>
            <w:rStyle w:val="Hyperlink"/>
            <w:sz w:val="24"/>
          </w:rPr>
          <w:t>www.drclegalservice.org.au</w:t>
        </w:r>
      </w:hyperlink>
      <w:r w:rsidR="00D554FC">
        <w:rPr>
          <w:sz w:val="24"/>
        </w:rPr>
        <w:t>.</w:t>
      </w:r>
    </w:p>
    <w:p w14:paraId="594C67EB" w14:textId="77777777" w:rsidR="006C144B" w:rsidRPr="00A27DCD" w:rsidRDefault="000532F6" w:rsidP="00B85541">
      <w:pPr>
        <w:pStyle w:val="Heading3"/>
      </w:pPr>
      <w:bookmarkStart w:id="9" w:name="_Toc27378552"/>
      <w:r w:rsidRPr="00A27DCD">
        <w:t>P</w:t>
      </w:r>
      <w:r w:rsidR="00567C0E" w:rsidRPr="00A27DCD">
        <w:t>ublic h</w:t>
      </w:r>
      <w:r w:rsidR="006C144B" w:rsidRPr="00A27DCD">
        <w:t>earings</w:t>
      </w:r>
      <w:bookmarkEnd w:id="9"/>
    </w:p>
    <w:p w14:paraId="633B9502" w14:textId="77777777" w:rsidR="00CF6B56" w:rsidRPr="00A27DCD" w:rsidRDefault="00CF6B56" w:rsidP="00B85541">
      <w:pPr>
        <w:pStyle w:val="Heading4"/>
        <w:spacing w:before="240"/>
      </w:pPr>
      <w:r w:rsidRPr="00A27DCD">
        <w:t xml:space="preserve">First </w:t>
      </w:r>
      <w:r w:rsidR="00567C0E" w:rsidRPr="00A27DCD">
        <w:t>p</w:t>
      </w:r>
      <w:r w:rsidRPr="00A27DCD">
        <w:t xml:space="preserve">ublic </w:t>
      </w:r>
      <w:r w:rsidR="00567C0E" w:rsidRPr="00A27DCD">
        <w:t>s</w:t>
      </w:r>
      <w:r w:rsidRPr="00A27DCD">
        <w:t>itting</w:t>
      </w:r>
      <w:r w:rsidR="00567C0E" w:rsidRPr="00A27DCD">
        <w:t>,</w:t>
      </w:r>
      <w:r w:rsidRPr="00A27DCD">
        <w:t xml:space="preserve"> Brisbane</w:t>
      </w:r>
    </w:p>
    <w:p w14:paraId="7FD06A7B" w14:textId="2476ACEA" w:rsidR="00D957DA" w:rsidRPr="00A27DCD" w:rsidRDefault="00D957DA" w:rsidP="00D957DA">
      <w:pPr>
        <w:pStyle w:val="Quote"/>
        <w:rPr>
          <w:sz w:val="24"/>
          <w:szCs w:val="24"/>
        </w:rPr>
      </w:pPr>
      <w:r w:rsidRPr="00A27DCD">
        <w:rPr>
          <w:sz w:val="24"/>
          <w:szCs w:val="24"/>
        </w:rPr>
        <w:t>…</w:t>
      </w:r>
      <w:r w:rsidR="00D21C6B">
        <w:rPr>
          <w:sz w:val="24"/>
          <w:szCs w:val="24"/>
        </w:rPr>
        <w:t xml:space="preserve"> </w:t>
      </w:r>
      <w:r w:rsidRPr="00A27DCD">
        <w:rPr>
          <w:sz w:val="24"/>
          <w:szCs w:val="24"/>
        </w:rPr>
        <w:t>disability advocates explain that First Nations people with disability have a lived experience that they describe as a type of apartheid. They have experienced times of exclusion, invisibility and being at the edge of our society. They are often not afforded the equality of respect and access to opportunities that other non-disabled Australians expect as their ordinary right to receive.</w:t>
      </w:r>
      <w:r w:rsidR="006A2ED6" w:rsidRPr="00A27DCD">
        <w:rPr>
          <w:rStyle w:val="EndnoteReference"/>
          <w:sz w:val="24"/>
          <w:szCs w:val="24"/>
        </w:rPr>
        <w:endnoteReference w:id="4"/>
      </w:r>
    </w:p>
    <w:p w14:paraId="7991DB14" w14:textId="77777777" w:rsidR="00D957DA" w:rsidRPr="00A27DCD" w:rsidRDefault="00D957DA" w:rsidP="00D957DA">
      <w:pPr>
        <w:pStyle w:val="ListParagraph"/>
        <w:numPr>
          <w:ilvl w:val="0"/>
          <w:numId w:val="42"/>
        </w:numPr>
        <w:rPr>
          <w:sz w:val="24"/>
        </w:rPr>
      </w:pPr>
      <w:r w:rsidRPr="00A27DCD">
        <w:rPr>
          <w:sz w:val="24"/>
        </w:rPr>
        <w:t>Commissioner Andrea Mason OAM, first public sitting in Brisbane, 16 September 2019.</w:t>
      </w:r>
    </w:p>
    <w:p w14:paraId="6B8E8BC5" w14:textId="77777777" w:rsidR="00D957DA" w:rsidRPr="00D957DA" w:rsidRDefault="00D957DA" w:rsidP="00D957DA">
      <w:pPr>
        <w:pStyle w:val="ListParagraph"/>
        <w:rPr>
          <w:sz w:val="24"/>
        </w:rPr>
      </w:pPr>
    </w:p>
    <w:p w14:paraId="5694E7FF" w14:textId="28913CD3" w:rsidR="00D554FC" w:rsidRPr="00D554FC" w:rsidRDefault="00D554FC" w:rsidP="00D554FC">
      <w:pPr>
        <w:pStyle w:val="Quote"/>
        <w:rPr>
          <w:sz w:val="24"/>
        </w:rPr>
      </w:pPr>
      <w:r w:rsidRPr="00D554FC">
        <w:rPr>
          <w:sz w:val="24"/>
        </w:rPr>
        <w:t>The international di</w:t>
      </w:r>
      <w:r w:rsidR="00E65FE3">
        <w:rPr>
          <w:sz w:val="24"/>
        </w:rPr>
        <w:t>sability community’s mantra is ‘</w:t>
      </w:r>
      <w:r w:rsidRPr="00D554FC">
        <w:rPr>
          <w:sz w:val="24"/>
        </w:rPr>
        <w:t>Nothing about us without us</w:t>
      </w:r>
      <w:r w:rsidR="00E65FE3">
        <w:rPr>
          <w:sz w:val="24"/>
        </w:rPr>
        <w:t>’</w:t>
      </w:r>
      <w:r w:rsidRPr="00D554FC">
        <w:rPr>
          <w:sz w:val="24"/>
        </w:rPr>
        <w:t>. Your individual stories and experiences along with your expertise and knowledge about what works will be central to examining processes that have resulted in systemic failures, as well as success.</w:t>
      </w:r>
      <w:r>
        <w:rPr>
          <w:rStyle w:val="EndnoteReference"/>
          <w:sz w:val="24"/>
        </w:rPr>
        <w:endnoteReference w:id="5"/>
      </w:r>
    </w:p>
    <w:p w14:paraId="2994FCFA" w14:textId="77777777" w:rsidR="00D554FC" w:rsidRDefault="00D554FC" w:rsidP="00D554FC">
      <w:pPr>
        <w:pStyle w:val="ListParagraph"/>
        <w:numPr>
          <w:ilvl w:val="0"/>
          <w:numId w:val="42"/>
        </w:numPr>
        <w:rPr>
          <w:sz w:val="24"/>
        </w:rPr>
      </w:pPr>
      <w:r>
        <w:rPr>
          <w:sz w:val="24"/>
        </w:rPr>
        <w:t>Commissioner Alistair McEwin AM, first public sitting in Brisbane, 16 September 2019.</w:t>
      </w:r>
    </w:p>
    <w:p w14:paraId="53B9C668" w14:textId="77777777" w:rsidR="00D554FC" w:rsidRPr="00D554FC" w:rsidRDefault="00D554FC" w:rsidP="00D554FC">
      <w:pPr>
        <w:pStyle w:val="ListParagraph"/>
        <w:rPr>
          <w:sz w:val="24"/>
        </w:rPr>
      </w:pPr>
    </w:p>
    <w:p w14:paraId="18FD577B" w14:textId="6E1DCFC0" w:rsidR="00901608" w:rsidRPr="00CF6B56" w:rsidRDefault="00901608" w:rsidP="00901608">
      <w:pPr>
        <w:rPr>
          <w:sz w:val="24"/>
        </w:rPr>
      </w:pPr>
      <w:r w:rsidRPr="00CF6B56">
        <w:rPr>
          <w:sz w:val="24"/>
        </w:rPr>
        <w:t>The Royal Commission held its first public sitting in Brisbane</w:t>
      </w:r>
      <w:r>
        <w:rPr>
          <w:sz w:val="24"/>
        </w:rPr>
        <w:t xml:space="preserve"> on 16 September 2019. This </w:t>
      </w:r>
      <w:r w:rsidR="00B85541">
        <w:rPr>
          <w:sz w:val="24"/>
        </w:rPr>
        <w:t>w</w:t>
      </w:r>
      <w:r>
        <w:rPr>
          <w:sz w:val="24"/>
        </w:rPr>
        <w:t>as the ceremonial op</w:t>
      </w:r>
      <w:r w:rsidR="009719F2">
        <w:rPr>
          <w:sz w:val="24"/>
        </w:rPr>
        <w:t xml:space="preserve">ening of the Royal Commission. </w:t>
      </w:r>
      <w:r>
        <w:rPr>
          <w:sz w:val="24"/>
        </w:rPr>
        <w:t>Statement</w:t>
      </w:r>
      <w:r w:rsidR="009719F2">
        <w:rPr>
          <w:sz w:val="24"/>
        </w:rPr>
        <w:t>s</w:t>
      </w:r>
      <w:r>
        <w:rPr>
          <w:sz w:val="24"/>
        </w:rPr>
        <w:t xml:space="preserve"> were made by </w:t>
      </w:r>
      <w:r w:rsidR="009719F2">
        <w:rPr>
          <w:sz w:val="24"/>
        </w:rPr>
        <w:t>the Chair and Commissioner McEwi</w:t>
      </w:r>
      <w:r>
        <w:rPr>
          <w:sz w:val="24"/>
        </w:rPr>
        <w:t>n</w:t>
      </w:r>
      <w:r w:rsidR="009719F2">
        <w:rPr>
          <w:sz w:val="24"/>
        </w:rPr>
        <w:t>, and Commissioner Mason delivered an acknowledgement of country</w:t>
      </w:r>
      <w:r>
        <w:rPr>
          <w:sz w:val="24"/>
        </w:rPr>
        <w:t xml:space="preserve">. Senior Counsel Assisting, Ms Rebecca Treston QC, outlined the process for making submissions and arrangements for ensuring that the Royal Commission is accessible to people with disability and that people receive the support and assistance they need to engage with </w:t>
      </w:r>
      <w:r w:rsidR="00232BCE">
        <w:rPr>
          <w:sz w:val="24"/>
        </w:rPr>
        <w:t>us</w:t>
      </w:r>
      <w:r>
        <w:rPr>
          <w:sz w:val="24"/>
        </w:rPr>
        <w:t xml:space="preserve">. More information about the first public sitting, including transcripts, can be found on the </w:t>
      </w:r>
      <w:hyperlink r:id="rId21" w:history="1">
        <w:r w:rsidRPr="00CF6B56">
          <w:rPr>
            <w:rStyle w:val="Hyperlink"/>
            <w:sz w:val="24"/>
          </w:rPr>
          <w:t>Royal Commission website</w:t>
        </w:r>
      </w:hyperlink>
      <w:r>
        <w:rPr>
          <w:sz w:val="24"/>
        </w:rPr>
        <w:t>.</w:t>
      </w:r>
    </w:p>
    <w:p w14:paraId="4A11B90A" w14:textId="77777777" w:rsidR="006C144B" w:rsidRPr="00E43A14" w:rsidRDefault="0014301C" w:rsidP="00B85541">
      <w:pPr>
        <w:pStyle w:val="Heading4"/>
        <w:spacing w:before="240"/>
      </w:pPr>
      <w:r>
        <w:t xml:space="preserve">Education </w:t>
      </w:r>
      <w:r w:rsidR="00567C0E">
        <w:t>h</w:t>
      </w:r>
      <w:r w:rsidR="006C144B">
        <w:t>earing</w:t>
      </w:r>
      <w:r w:rsidR="00567C0E">
        <w:t>,</w:t>
      </w:r>
      <w:r w:rsidR="006C144B">
        <w:t xml:space="preserve"> </w:t>
      </w:r>
      <w:r>
        <w:t>Townsville</w:t>
      </w:r>
    </w:p>
    <w:p w14:paraId="24F486AE" w14:textId="671E78FA" w:rsidR="00AD1AAD" w:rsidRPr="004D2530" w:rsidRDefault="00AD1AAD" w:rsidP="004D2530">
      <w:pPr>
        <w:pStyle w:val="Quote"/>
        <w:rPr>
          <w:sz w:val="24"/>
          <w:szCs w:val="24"/>
        </w:rPr>
      </w:pPr>
      <w:r w:rsidRPr="004D2530">
        <w:rPr>
          <w:sz w:val="24"/>
          <w:szCs w:val="24"/>
        </w:rPr>
        <w:t>We can’t possibly be happy with what we are currently doing because history has reminded us time and again that the segregation and othering of diverse groups of our own human kind results in the most horrific outcomes which linger for many decades and transcend generations. We have known better for an awfully long time. We must act with urgency and do better.</w:t>
      </w:r>
      <w:r w:rsidRPr="004D2530">
        <w:rPr>
          <w:rStyle w:val="EndnoteReference"/>
          <w:i w:val="0"/>
          <w:sz w:val="24"/>
          <w:szCs w:val="24"/>
        </w:rPr>
        <w:endnoteReference w:id="6"/>
      </w:r>
    </w:p>
    <w:p w14:paraId="53DF9714" w14:textId="08B7D883" w:rsidR="00AD1AAD" w:rsidRPr="00597165" w:rsidRDefault="00AD1AAD" w:rsidP="004D2530">
      <w:pPr>
        <w:pStyle w:val="ListBullet2"/>
        <w:numPr>
          <w:ilvl w:val="0"/>
          <w:numId w:val="42"/>
        </w:numPr>
        <w:spacing w:after="200" w:line="276" w:lineRule="auto"/>
        <w:rPr>
          <w:szCs w:val="24"/>
        </w:rPr>
      </w:pPr>
      <w:r w:rsidRPr="00F15B8E">
        <w:rPr>
          <w:sz w:val="24"/>
        </w:rPr>
        <w:lastRenderedPageBreak/>
        <w:t xml:space="preserve">Ms Loren Maree Swancutt, Regional Head of Special Education Services, North Queensland Region, witness at the Education </w:t>
      </w:r>
      <w:r w:rsidR="00232BCE">
        <w:rPr>
          <w:sz w:val="24"/>
        </w:rPr>
        <w:t>h</w:t>
      </w:r>
      <w:r w:rsidRPr="00F15B8E">
        <w:rPr>
          <w:sz w:val="24"/>
        </w:rPr>
        <w:t>earing in Townsville, 6 November 2019.</w:t>
      </w:r>
    </w:p>
    <w:p w14:paraId="43B3BA40" w14:textId="77777777" w:rsidR="00901608" w:rsidRDefault="00901608" w:rsidP="00901608">
      <w:pPr>
        <w:rPr>
          <w:sz w:val="24"/>
          <w:szCs w:val="24"/>
        </w:rPr>
      </w:pPr>
      <w:r w:rsidRPr="0005738D">
        <w:rPr>
          <w:sz w:val="24"/>
          <w:szCs w:val="24"/>
        </w:rPr>
        <w:t>The Royal Commission held its first public hearing</w:t>
      </w:r>
      <w:r w:rsidR="000D7BDD">
        <w:rPr>
          <w:sz w:val="24"/>
          <w:szCs w:val="24"/>
        </w:rPr>
        <w:t xml:space="preserve"> on matters within the t</w:t>
      </w:r>
      <w:r>
        <w:rPr>
          <w:sz w:val="24"/>
          <w:szCs w:val="24"/>
        </w:rPr>
        <w:t xml:space="preserve">erms of </w:t>
      </w:r>
      <w:r w:rsidR="000D7BDD">
        <w:rPr>
          <w:sz w:val="24"/>
          <w:szCs w:val="24"/>
        </w:rPr>
        <w:t>r</w:t>
      </w:r>
      <w:r>
        <w:rPr>
          <w:sz w:val="24"/>
          <w:szCs w:val="24"/>
        </w:rPr>
        <w:t xml:space="preserve">eference in Townsville between 4 and 7 November 2019. </w:t>
      </w:r>
    </w:p>
    <w:p w14:paraId="60FCF6E0" w14:textId="66AF5508" w:rsidR="00901608" w:rsidRDefault="00F15B8E" w:rsidP="00901608">
      <w:pPr>
        <w:rPr>
          <w:sz w:val="24"/>
          <w:szCs w:val="24"/>
        </w:rPr>
      </w:pPr>
      <w:r>
        <w:rPr>
          <w:sz w:val="24"/>
          <w:szCs w:val="24"/>
        </w:rPr>
        <w:t>The principal</w:t>
      </w:r>
      <w:r w:rsidR="00901608">
        <w:rPr>
          <w:sz w:val="24"/>
          <w:szCs w:val="24"/>
        </w:rPr>
        <w:t xml:space="preserve"> purpose of the Townsville public hearing was to examine existing legislation, policies and practices relating to inclusive education in Queensland </w:t>
      </w:r>
      <w:r w:rsidR="00842545">
        <w:rPr>
          <w:sz w:val="24"/>
          <w:szCs w:val="24"/>
        </w:rPr>
        <w:t>s</w:t>
      </w:r>
      <w:r w:rsidR="00901608">
        <w:rPr>
          <w:sz w:val="24"/>
          <w:szCs w:val="24"/>
        </w:rPr>
        <w:t>tate schools. Additionally, the hearing considered the barriers to achieving inclusive education in Queensland schools and heard</w:t>
      </w:r>
      <w:r w:rsidR="00A41228">
        <w:rPr>
          <w:sz w:val="24"/>
          <w:szCs w:val="24"/>
        </w:rPr>
        <w:t xml:space="preserve"> diverse views on the role</w:t>
      </w:r>
      <w:r w:rsidR="006F4DB6">
        <w:rPr>
          <w:sz w:val="24"/>
          <w:szCs w:val="24"/>
        </w:rPr>
        <w:t xml:space="preserve">, </w:t>
      </w:r>
      <w:r w:rsidR="005911BD">
        <w:rPr>
          <w:sz w:val="24"/>
          <w:szCs w:val="24"/>
        </w:rPr>
        <w:t>i</w:t>
      </w:r>
      <w:r w:rsidR="006F4DB6">
        <w:rPr>
          <w:sz w:val="24"/>
          <w:szCs w:val="24"/>
        </w:rPr>
        <w:t>f any,</w:t>
      </w:r>
      <w:r w:rsidR="00901608">
        <w:rPr>
          <w:sz w:val="24"/>
          <w:szCs w:val="24"/>
        </w:rPr>
        <w:t xml:space="preserve"> </w:t>
      </w:r>
      <w:r w:rsidR="00A41228">
        <w:rPr>
          <w:sz w:val="24"/>
          <w:szCs w:val="24"/>
        </w:rPr>
        <w:t xml:space="preserve">of </w:t>
      </w:r>
      <w:r w:rsidR="00901608">
        <w:rPr>
          <w:sz w:val="24"/>
          <w:szCs w:val="24"/>
        </w:rPr>
        <w:t xml:space="preserve">special schools. </w:t>
      </w:r>
    </w:p>
    <w:p w14:paraId="6397D01B" w14:textId="0FF9D277" w:rsidR="00930431" w:rsidRDefault="00901608" w:rsidP="006C144B">
      <w:pPr>
        <w:rPr>
          <w:sz w:val="24"/>
          <w:szCs w:val="24"/>
        </w:rPr>
      </w:pPr>
      <w:r>
        <w:rPr>
          <w:sz w:val="24"/>
          <w:szCs w:val="24"/>
        </w:rPr>
        <w:t xml:space="preserve">The Royal Commission heard evidence from parents of children with disability, representatives of advocacy and community organisations, the Queensland Teachers’ Union, academic experts, Heads of Special Education Services, principals and the Queensland Department of Education. The hearing particularly inquired into innovative approaches taken by </w:t>
      </w:r>
      <w:r w:rsidR="00232BCE">
        <w:rPr>
          <w:sz w:val="24"/>
          <w:szCs w:val="24"/>
        </w:rPr>
        <w:t xml:space="preserve">3 </w:t>
      </w:r>
      <w:r>
        <w:rPr>
          <w:sz w:val="24"/>
          <w:szCs w:val="24"/>
        </w:rPr>
        <w:t>North Queensland state high schools: B</w:t>
      </w:r>
      <w:r w:rsidRPr="00073D2B">
        <w:rPr>
          <w:sz w:val="24"/>
          <w:szCs w:val="24"/>
        </w:rPr>
        <w:t>owen State High School, Ingham State High School and Thuringowa State High School</w:t>
      </w:r>
      <w:r>
        <w:rPr>
          <w:sz w:val="24"/>
          <w:szCs w:val="24"/>
        </w:rPr>
        <w:t xml:space="preserve">, each of which is at different stages of implementing Queensland’s </w:t>
      </w:r>
      <w:r w:rsidRPr="0025492A">
        <w:rPr>
          <w:i/>
          <w:sz w:val="24"/>
          <w:szCs w:val="24"/>
        </w:rPr>
        <w:t xml:space="preserve">Inclusive </w:t>
      </w:r>
      <w:r w:rsidR="00842545">
        <w:rPr>
          <w:i/>
          <w:sz w:val="24"/>
          <w:szCs w:val="24"/>
        </w:rPr>
        <w:t>e</w:t>
      </w:r>
      <w:r w:rsidRPr="0025492A">
        <w:rPr>
          <w:i/>
          <w:sz w:val="24"/>
          <w:szCs w:val="24"/>
        </w:rPr>
        <w:t xml:space="preserve">ducation </w:t>
      </w:r>
      <w:r w:rsidR="00842545">
        <w:rPr>
          <w:i/>
          <w:sz w:val="24"/>
          <w:szCs w:val="24"/>
        </w:rPr>
        <w:t>p</w:t>
      </w:r>
      <w:r w:rsidRPr="0025492A">
        <w:rPr>
          <w:i/>
          <w:sz w:val="24"/>
          <w:szCs w:val="24"/>
        </w:rPr>
        <w:t>olicy</w:t>
      </w:r>
      <w:r>
        <w:rPr>
          <w:sz w:val="24"/>
          <w:szCs w:val="24"/>
        </w:rPr>
        <w:t>.</w:t>
      </w:r>
    </w:p>
    <w:p w14:paraId="521788C1" w14:textId="0EBBEDF0" w:rsidR="008D7B89" w:rsidRPr="002509F2" w:rsidRDefault="008D7B89" w:rsidP="006C144B">
      <w:pPr>
        <w:rPr>
          <w:sz w:val="24"/>
          <w:szCs w:val="24"/>
        </w:rPr>
      </w:pPr>
      <w:r w:rsidRPr="002509F2">
        <w:rPr>
          <w:sz w:val="24"/>
          <w:szCs w:val="24"/>
        </w:rPr>
        <w:t xml:space="preserve">The key issues raised </w:t>
      </w:r>
      <w:r w:rsidR="00C2774A" w:rsidRPr="002509F2">
        <w:rPr>
          <w:sz w:val="24"/>
          <w:szCs w:val="24"/>
        </w:rPr>
        <w:t xml:space="preserve">in detail </w:t>
      </w:r>
      <w:r w:rsidR="00901608">
        <w:rPr>
          <w:sz w:val="24"/>
          <w:szCs w:val="24"/>
        </w:rPr>
        <w:t>at the h</w:t>
      </w:r>
      <w:r w:rsidRPr="002509F2">
        <w:rPr>
          <w:sz w:val="24"/>
          <w:szCs w:val="24"/>
        </w:rPr>
        <w:t xml:space="preserve">earing </w:t>
      </w:r>
      <w:r w:rsidR="00C2774A" w:rsidRPr="002509F2">
        <w:rPr>
          <w:sz w:val="24"/>
          <w:szCs w:val="24"/>
        </w:rPr>
        <w:t>include</w:t>
      </w:r>
      <w:r w:rsidR="00232BCE">
        <w:rPr>
          <w:sz w:val="24"/>
          <w:szCs w:val="24"/>
        </w:rPr>
        <w:t>d</w:t>
      </w:r>
      <w:r w:rsidRPr="002509F2">
        <w:rPr>
          <w:sz w:val="24"/>
          <w:szCs w:val="24"/>
        </w:rPr>
        <w:t>:</w:t>
      </w:r>
    </w:p>
    <w:p w14:paraId="6BE631FF" w14:textId="77777777" w:rsidR="00901608" w:rsidRPr="002509F2" w:rsidRDefault="00901608" w:rsidP="00901608">
      <w:pPr>
        <w:pStyle w:val="Bullet1"/>
        <w:rPr>
          <w:b w:val="0"/>
          <w:sz w:val="24"/>
          <w:szCs w:val="24"/>
        </w:rPr>
      </w:pPr>
      <w:r>
        <w:rPr>
          <w:b w:val="0"/>
          <w:sz w:val="24"/>
          <w:szCs w:val="24"/>
        </w:rPr>
        <w:t>t</w:t>
      </w:r>
      <w:r w:rsidRPr="002509F2">
        <w:rPr>
          <w:b w:val="0"/>
          <w:sz w:val="24"/>
          <w:szCs w:val="24"/>
        </w:rPr>
        <w:t>he right of all children to a quality inclusive education and what that may look like</w:t>
      </w:r>
    </w:p>
    <w:p w14:paraId="7918F453" w14:textId="6B469D9B" w:rsidR="00901608" w:rsidRPr="002509F2" w:rsidRDefault="00901608" w:rsidP="00901608">
      <w:pPr>
        <w:pStyle w:val="Bullet1"/>
        <w:rPr>
          <w:b w:val="0"/>
          <w:sz w:val="24"/>
          <w:szCs w:val="24"/>
        </w:rPr>
      </w:pPr>
      <w:r>
        <w:rPr>
          <w:b w:val="0"/>
          <w:sz w:val="24"/>
          <w:szCs w:val="24"/>
        </w:rPr>
        <w:t>e</w:t>
      </w:r>
      <w:r w:rsidRPr="002509F2">
        <w:rPr>
          <w:b w:val="0"/>
          <w:sz w:val="24"/>
          <w:szCs w:val="24"/>
        </w:rPr>
        <w:t xml:space="preserve">xperiences of </w:t>
      </w:r>
      <w:r w:rsidR="00DC0BCF">
        <w:rPr>
          <w:b w:val="0"/>
          <w:sz w:val="24"/>
          <w:szCs w:val="24"/>
        </w:rPr>
        <w:t>‘</w:t>
      </w:r>
      <w:r w:rsidRPr="002509F2">
        <w:rPr>
          <w:b w:val="0"/>
          <w:sz w:val="24"/>
          <w:szCs w:val="24"/>
        </w:rPr>
        <w:t>gatekeeping</w:t>
      </w:r>
      <w:r w:rsidR="00DC0BCF">
        <w:rPr>
          <w:b w:val="0"/>
          <w:sz w:val="24"/>
          <w:szCs w:val="24"/>
        </w:rPr>
        <w:t>’</w:t>
      </w:r>
      <w:r w:rsidR="00074F9F">
        <w:rPr>
          <w:rStyle w:val="EndnoteReference"/>
          <w:b w:val="0"/>
          <w:sz w:val="24"/>
          <w:szCs w:val="24"/>
        </w:rPr>
        <w:endnoteReference w:id="7"/>
      </w:r>
      <w:r w:rsidRPr="005568BB">
        <w:rPr>
          <w:b w:val="0"/>
          <w:sz w:val="24"/>
          <w:szCs w:val="24"/>
        </w:rPr>
        <w:t>, exclusion, segregation</w:t>
      </w:r>
      <w:r w:rsidRPr="002509F2">
        <w:rPr>
          <w:b w:val="0"/>
          <w:sz w:val="24"/>
          <w:szCs w:val="24"/>
        </w:rPr>
        <w:t>, violence, abuse and humiliation, and the use of restrictive practices</w:t>
      </w:r>
    </w:p>
    <w:p w14:paraId="4D621B8C" w14:textId="77777777" w:rsidR="00901608" w:rsidRPr="002509F2" w:rsidRDefault="00901608" w:rsidP="00901608">
      <w:pPr>
        <w:pStyle w:val="Bullet1"/>
        <w:rPr>
          <w:b w:val="0"/>
          <w:sz w:val="24"/>
          <w:szCs w:val="24"/>
        </w:rPr>
      </w:pPr>
      <w:r>
        <w:rPr>
          <w:b w:val="0"/>
          <w:sz w:val="24"/>
          <w:szCs w:val="24"/>
        </w:rPr>
        <w:t>i</w:t>
      </w:r>
      <w:r w:rsidRPr="002509F2">
        <w:rPr>
          <w:b w:val="0"/>
          <w:sz w:val="24"/>
          <w:szCs w:val="24"/>
        </w:rPr>
        <w:t>nadequate reasonable adjustments and supports</w:t>
      </w:r>
    </w:p>
    <w:p w14:paraId="47C7AC64" w14:textId="77777777" w:rsidR="00901608" w:rsidRPr="002509F2" w:rsidRDefault="00901608" w:rsidP="00901608">
      <w:pPr>
        <w:pStyle w:val="Bullet1"/>
        <w:rPr>
          <w:b w:val="0"/>
          <w:sz w:val="24"/>
          <w:szCs w:val="24"/>
        </w:rPr>
      </w:pPr>
      <w:r>
        <w:rPr>
          <w:b w:val="0"/>
          <w:sz w:val="24"/>
          <w:szCs w:val="24"/>
        </w:rPr>
        <w:t>i</w:t>
      </w:r>
      <w:r w:rsidRPr="002509F2">
        <w:rPr>
          <w:b w:val="0"/>
          <w:sz w:val="24"/>
          <w:szCs w:val="24"/>
        </w:rPr>
        <w:t>nsufficient complaints mechanisms and remedies</w:t>
      </w:r>
    </w:p>
    <w:p w14:paraId="522D4CB2" w14:textId="77777777" w:rsidR="00901608" w:rsidRPr="005568BB" w:rsidRDefault="00901608" w:rsidP="00901608">
      <w:pPr>
        <w:pStyle w:val="Bullet1"/>
        <w:rPr>
          <w:b w:val="0"/>
          <w:sz w:val="24"/>
          <w:szCs w:val="24"/>
        </w:rPr>
      </w:pPr>
      <w:r>
        <w:rPr>
          <w:b w:val="0"/>
          <w:sz w:val="24"/>
          <w:szCs w:val="24"/>
        </w:rPr>
        <w:t>p</w:t>
      </w:r>
      <w:r w:rsidRPr="005568BB">
        <w:rPr>
          <w:b w:val="0"/>
          <w:sz w:val="24"/>
          <w:szCs w:val="24"/>
        </w:rPr>
        <w:t>arental choice as a key part of the maintenance of a dual system that includes both special schools and mainstream schools</w:t>
      </w:r>
    </w:p>
    <w:p w14:paraId="2EE436BC" w14:textId="7E0BCD88" w:rsidR="00901608" w:rsidRPr="002509F2" w:rsidRDefault="00901608" w:rsidP="00901608">
      <w:pPr>
        <w:pStyle w:val="Bullet1"/>
        <w:rPr>
          <w:b w:val="0"/>
          <w:sz w:val="24"/>
          <w:szCs w:val="24"/>
        </w:rPr>
      </w:pPr>
      <w:r>
        <w:rPr>
          <w:b w:val="0"/>
          <w:sz w:val="24"/>
          <w:szCs w:val="24"/>
        </w:rPr>
        <w:t>t</w:t>
      </w:r>
      <w:r w:rsidRPr="002509F2">
        <w:rPr>
          <w:b w:val="0"/>
          <w:sz w:val="24"/>
          <w:szCs w:val="24"/>
        </w:rPr>
        <w:t xml:space="preserve">he </w:t>
      </w:r>
      <w:r>
        <w:rPr>
          <w:b w:val="0"/>
          <w:sz w:val="24"/>
          <w:szCs w:val="24"/>
        </w:rPr>
        <w:t>impact</w:t>
      </w:r>
      <w:r w:rsidRPr="002509F2">
        <w:rPr>
          <w:b w:val="0"/>
          <w:sz w:val="24"/>
          <w:szCs w:val="24"/>
        </w:rPr>
        <w:t xml:space="preserve"> of culture and leadership</w:t>
      </w:r>
      <w:r w:rsidR="001813D0">
        <w:rPr>
          <w:b w:val="0"/>
          <w:sz w:val="24"/>
          <w:szCs w:val="24"/>
        </w:rPr>
        <w:t xml:space="preserve"> on an education setting</w:t>
      </w:r>
      <w:r w:rsidR="00842545">
        <w:rPr>
          <w:b w:val="0"/>
          <w:sz w:val="24"/>
          <w:szCs w:val="24"/>
        </w:rPr>
        <w:t xml:space="preserve"> </w:t>
      </w:r>
    </w:p>
    <w:p w14:paraId="56657023" w14:textId="77777777" w:rsidR="00232BCE" w:rsidRDefault="00901608" w:rsidP="009719F2">
      <w:pPr>
        <w:pStyle w:val="Bullet1"/>
        <w:rPr>
          <w:b w:val="0"/>
          <w:sz w:val="24"/>
          <w:szCs w:val="24"/>
        </w:rPr>
      </w:pPr>
      <w:r>
        <w:rPr>
          <w:b w:val="0"/>
          <w:sz w:val="24"/>
          <w:szCs w:val="24"/>
        </w:rPr>
        <w:t>t</w:t>
      </w:r>
      <w:r w:rsidRPr="002509F2">
        <w:rPr>
          <w:b w:val="0"/>
          <w:sz w:val="24"/>
          <w:szCs w:val="24"/>
        </w:rPr>
        <w:t>he import</w:t>
      </w:r>
      <w:r>
        <w:rPr>
          <w:b w:val="0"/>
          <w:sz w:val="24"/>
          <w:szCs w:val="24"/>
        </w:rPr>
        <w:t>ance</w:t>
      </w:r>
      <w:r w:rsidRPr="002509F2">
        <w:rPr>
          <w:b w:val="0"/>
          <w:sz w:val="24"/>
          <w:szCs w:val="24"/>
        </w:rPr>
        <w:t xml:space="preserve"> of the relationship between teacher, school staff and parents, and </w:t>
      </w:r>
    </w:p>
    <w:p w14:paraId="04149D9F" w14:textId="0C8BD6F2" w:rsidR="00901608" w:rsidRDefault="009719F2" w:rsidP="009719F2">
      <w:pPr>
        <w:pStyle w:val="Bullet1"/>
        <w:rPr>
          <w:b w:val="0"/>
          <w:sz w:val="24"/>
          <w:szCs w:val="24"/>
        </w:rPr>
      </w:pPr>
      <w:r>
        <w:rPr>
          <w:b w:val="0"/>
          <w:sz w:val="24"/>
          <w:szCs w:val="24"/>
        </w:rPr>
        <w:t>teacher training and support.</w:t>
      </w:r>
    </w:p>
    <w:p w14:paraId="25EF8FA4" w14:textId="77777777" w:rsidR="009719F2" w:rsidRPr="009719F2" w:rsidRDefault="009719F2" w:rsidP="009719F2">
      <w:pPr>
        <w:pStyle w:val="Bullet1"/>
        <w:numPr>
          <w:ilvl w:val="0"/>
          <w:numId w:val="0"/>
        </w:numPr>
        <w:ind w:left="720"/>
        <w:rPr>
          <w:b w:val="0"/>
          <w:sz w:val="24"/>
          <w:szCs w:val="24"/>
        </w:rPr>
      </w:pPr>
    </w:p>
    <w:p w14:paraId="726646DD" w14:textId="77777777" w:rsidR="00901608" w:rsidRPr="00901608" w:rsidRDefault="00901608" w:rsidP="00901608">
      <w:pPr>
        <w:pStyle w:val="Bullet1"/>
        <w:numPr>
          <w:ilvl w:val="0"/>
          <w:numId w:val="0"/>
        </w:numPr>
        <w:rPr>
          <w:b w:val="0"/>
          <w:color w:val="auto"/>
          <w:sz w:val="24"/>
          <w:szCs w:val="24"/>
        </w:rPr>
      </w:pPr>
      <w:r w:rsidRPr="00901608">
        <w:rPr>
          <w:b w:val="0"/>
          <w:color w:val="auto"/>
          <w:sz w:val="24"/>
          <w:szCs w:val="24"/>
        </w:rPr>
        <w:t>Evidence touched on the following matters for future consideration:</w:t>
      </w:r>
    </w:p>
    <w:p w14:paraId="58B986A4" w14:textId="2EFED21F" w:rsidR="00B16BE5" w:rsidRPr="002D021C" w:rsidRDefault="003718C8" w:rsidP="008A3BD7">
      <w:pPr>
        <w:pStyle w:val="Bullet1"/>
        <w:rPr>
          <w:b w:val="0"/>
          <w:sz w:val="24"/>
          <w:szCs w:val="24"/>
        </w:rPr>
      </w:pPr>
      <w:r>
        <w:rPr>
          <w:b w:val="0"/>
          <w:sz w:val="24"/>
          <w:szCs w:val="24"/>
        </w:rPr>
        <w:t>t</w:t>
      </w:r>
      <w:r w:rsidR="000578BB" w:rsidRPr="002D021C">
        <w:rPr>
          <w:b w:val="0"/>
          <w:sz w:val="24"/>
          <w:szCs w:val="24"/>
        </w:rPr>
        <w:t>he use of restrictive practices</w:t>
      </w:r>
      <w:r w:rsidR="00643093" w:rsidRPr="002D021C">
        <w:rPr>
          <w:b w:val="0"/>
          <w:sz w:val="24"/>
          <w:szCs w:val="24"/>
        </w:rPr>
        <w:t xml:space="preserve"> as a means of</w:t>
      </w:r>
      <w:r w:rsidR="00842545">
        <w:rPr>
          <w:b w:val="0"/>
          <w:sz w:val="24"/>
          <w:szCs w:val="24"/>
        </w:rPr>
        <w:t xml:space="preserve"> managing behaviours of concern</w:t>
      </w:r>
    </w:p>
    <w:p w14:paraId="606F333E" w14:textId="77777777" w:rsidR="00B16BE5" w:rsidRPr="002D021C" w:rsidRDefault="003718C8" w:rsidP="008A3BD7">
      <w:pPr>
        <w:pStyle w:val="Bullet1"/>
        <w:rPr>
          <w:b w:val="0"/>
          <w:sz w:val="24"/>
          <w:szCs w:val="24"/>
        </w:rPr>
      </w:pPr>
      <w:r>
        <w:rPr>
          <w:b w:val="0"/>
          <w:sz w:val="24"/>
          <w:szCs w:val="24"/>
        </w:rPr>
        <w:t>t</w:t>
      </w:r>
      <w:r w:rsidR="00B16BE5" w:rsidRPr="002D021C">
        <w:rPr>
          <w:b w:val="0"/>
          <w:sz w:val="24"/>
          <w:szCs w:val="24"/>
        </w:rPr>
        <w:t>he particular experiences of First Nations students in North Queensland</w:t>
      </w:r>
    </w:p>
    <w:p w14:paraId="250DC06B" w14:textId="77777777" w:rsidR="00B16BE5" w:rsidRPr="002D021C" w:rsidRDefault="003718C8" w:rsidP="008A3BD7">
      <w:pPr>
        <w:pStyle w:val="Bullet1"/>
        <w:rPr>
          <w:b w:val="0"/>
          <w:sz w:val="24"/>
          <w:szCs w:val="24"/>
        </w:rPr>
      </w:pPr>
      <w:r>
        <w:rPr>
          <w:b w:val="0"/>
          <w:sz w:val="24"/>
          <w:szCs w:val="24"/>
        </w:rPr>
        <w:t>t</w:t>
      </w:r>
      <w:r w:rsidR="00B16BE5" w:rsidRPr="002D021C">
        <w:rPr>
          <w:b w:val="0"/>
          <w:sz w:val="24"/>
          <w:szCs w:val="24"/>
        </w:rPr>
        <w:t>he continued role, if any, of special schools in the education system</w:t>
      </w:r>
    </w:p>
    <w:p w14:paraId="1B9B9C1E" w14:textId="77777777" w:rsidR="000578BB" w:rsidRPr="002D021C" w:rsidRDefault="003718C8" w:rsidP="008A3BD7">
      <w:pPr>
        <w:pStyle w:val="Bullet1"/>
        <w:rPr>
          <w:b w:val="0"/>
          <w:sz w:val="24"/>
          <w:szCs w:val="24"/>
        </w:rPr>
      </w:pPr>
      <w:r>
        <w:rPr>
          <w:b w:val="0"/>
          <w:sz w:val="24"/>
          <w:szCs w:val="24"/>
        </w:rPr>
        <w:t>t</w:t>
      </w:r>
      <w:r w:rsidR="00B16BE5" w:rsidRPr="002D021C">
        <w:rPr>
          <w:b w:val="0"/>
          <w:sz w:val="24"/>
          <w:szCs w:val="24"/>
        </w:rPr>
        <w:t>he experiences of students with disability in private schools, independent or faith-based schools and home-schooling</w:t>
      </w:r>
    </w:p>
    <w:p w14:paraId="3BC0FD2C" w14:textId="77777777" w:rsidR="00CA1325" w:rsidRPr="002D021C" w:rsidRDefault="003718C8" w:rsidP="008A3BD7">
      <w:pPr>
        <w:pStyle w:val="Bullet1"/>
        <w:rPr>
          <w:b w:val="0"/>
          <w:sz w:val="24"/>
          <w:szCs w:val="24"/>
        </w:rPr>
      </w:pPr>
      <w:r>
        <w:rPr>
          <w:b w:val="0"/>
          <w:sz w:val="24"/>
          <w:szCs w:val="24"/>
        </w:rPr>
        <w:t>t</w:t>
      </w:r>
      <w:r w:rsidR="00CA1325" w:rsidRPr="002D021C">
        <w:rPr>
          <w:b w:val="0"/>
          <w:sz w:val="24"/>
          <w:szCs w:val="24"/>
        </w:rPr>
        <w:t>he prevalence and nature of violence, abuse, neglect and/or exploitation in segregated settings, including whether there is an increased risk of violence, abuse, neglect and/or exploitation</w:t>
      </w:r>
      <w:r w:rsidR="00AF7EAD" w:rsidRPr="002D021C">
        <w:rPr>
          <w:b w:val="0"/>
          <w:sz w:val="24"/>
          <w:szCs w:val="24"/>
        </w:rPr>
        <w:t xml:space="preserve"> in special schools</w:t>
      </w:r>
    </w:p>
    <w:p w14:paraId="75BD4564" w14:textId="77777777" w:rsidR="003718C8" w:rsidRDefault="003718C8" w:rsidP="003718C8">
      <w:pPr>
        <w:pStyle w:val="Bullet1"/>
        <w:rPr>
          <w:b w:val="0"/>
          <w:sz w:val="24"/>
          <w:szCs w:val="24"/>
        </w:rPr>
      </w:pPr>
      <w:r>
        <w:rPr>
          <w:b w:val="0"/>
          <w:sz w:val="24"/>
          <w:szCs w:val="24"/>
        </w:rPr>
        <w:lastRenderedPageBreak/>
        <w:t>t</w:t>
      </w:r>
      <w:r w:rsidR="00AF7EAD" w:rsidRPr="002D021C">
        <w:rPr>
          <w:b w:val="0"/>
          <w:sz w:val="24"/>
          <w:szCs w:val="24"/>
        </w:rPr>
        <w:t xml:space="preserve">he nature of </w:t>
      </w:r>
      <w:r w:rsidR="00CA1325" w:rsidRPr="002D021C">
        <w:rPr>
          <w:b w:val="0"/>
          <w:sz w:val="24"/>
          <w:szCs w:val="24"/>
        </w:rPr>
        <w:t>transitio</w:t>
      </w:r>
      <w:r w:rsidR="00AF7EAD" w:rsidRPr="002D021C">
        <w:rPr>
          <w:b w:val="0"/>
          <w:sz w:val="24"/>
          <w:szCs w:val="24"/>
        </w:rPr>
        <w:t>n phases and their impact on stud</w:t>
      </w:r>
      <w:r>
        <w:rPr>
          <w:b w:val="0"/>
          <w:sz w:val="24"/>
          <w:szCs w:val="24"/>
        </w:rPr>
        <w:t>ents with disability, including a</w:t>
      </w:r>
      <w:r w:rsidR="00842545">
        <w:rPr>
          <w:b w:val="0"/>
          <w:sz w:val="24"/>
          <w:szCs w:val="24"/>
        </w:rPr>
        <w:t>t different stages of education</w:t>
      </w:r>
    </w:p>
    <w:p w14:paraId="791C074F" w14:textId="00CFC91B" w:rsidR="00CA1325" w:rsidRPr="003718C8" w:rsidRDefault="003718C8" w:rsidP="003718C8">
      <w:pPr>
        <w:pStyle w:val="Bullet1"/>
        <w:rPr>
          <w:b w:val="0"/>
          <w:sz w:val="24"/>
          <w:szCs w:val="24"/>
        </w:rPr>
      </w:pPr>
      <w:r>
        <w:rPr>
          <w:b w:val="0"/>
          <w:sz w:val="24"/>
          <w:szCs w:val="24"/>
        </w:rPr>
        <w:t>movement</w:t>
      </w:r>
      <w:r w:rsidR="00CA1325" w:rsidRPr="003718C8">
        <w:rPr>
          <w:b w:val="0"/>
          <w:sz w:val="24"/>
          <w:szCs w:val="24"/>
        </w:rPr>
        <w:t xml:space="preserve"> between a special school, </w:t>
      </w:r>
      <w:r>
        <w:rPr>
          <w:b w:val="0"/>
          <w:sz w:val="24"/>
          <w:szCs w:val="24"/>
        </w:rPr>
        <w:t xml:space="preserve">a </w:t>
      </w:r>
      <w:r w:rsidR="00CA1325" w:rsidRPr="003718C8">
        <w:rPr>
          <w:b w:val="0"/>
          <w:sz w:val="24"/>
          <w:szCs w:val="24"/>
        </w:rPr>
        <w:t xml:space="preserve">special education unit and </w:t>
      </w:r>
      <w:r>
        <w:rPr>
          <w:b w:val="0"/>
          <w:sz w:val="24"/>
          <w:szCs w:val="24"/>
        </w:rPr>
        <w:t>a</w:t>
      </w:r>
      <w:r w:rsidR="00CA1325" w:rsidRPr="003718C8">
        <w:rPr>
          <w:b w:val="0"/>
          <w:sz w:val="24"/>
          <w:szCs w:val="24"/>
        </w:rPr>
        <w:t> mainstream school</w:t>
      </w:r>
    </w:p>
    <w:p w14:paraId="435156D0" w14:textId="77777777" w:rsidR="00CA1325" w:rsidRPr="002D021C" w:rsidRDefault="003718C8" w:rsidP="00CF6B56">
      <w:pPr>
        <w:pStyle w:val="Bullet1"/>
        <w:rPr>
          <w:b w:val="0"/>
          <w:sz w:val="24"/>
          <w:szCs w:val="24"/>
        </w:rPr>
      </w:pPr>
      <w:r>
        <w:rPr>
          <w:b w:val="0"/>
          <w:sz w:val="24"/>
          <w:szCs w:val="24"/>
        </w:rPr>
        <w:t xml:space="preserve">movement </w:t>
      </w:r>
      <w:r w:rsidR="00CA1325" w:rsidRPr="002D021C">
        <w:rPr>
          <w:b w:val="0"/>
          <w:sz w:val="24"/>
          <w:szCs w:val="24"/>
        </w:rPr>
        <w:t>between a secondary special school or special education unit and furt</w:t>
      </w:r>
      <w:r>
        <w:rPr>
          <w:b w:val="0"/>
          <w:sz w:val="24"/>
          <w:szCs w:val="24"/>
        </w:rPr>
        <w:t>her learning and/or employment</w:t>
      </w:r>
    </w:p>
    <w:p w14:paraId="227C3FCF" w14:textId="1355D5DD" w:rsidR="00CF6B56" w:rsidRDefault="00CA1325" w:rsidP="00CF6B56">
      <w:pPr>
        <w:pStyle w:val="Bullet1"/>
        <w:rPr>
          <w:b w:val="0"/>
          <w:sz w:val="24"/>
          <w:szCs w:val="24"/>
        </w:rPr>
      </w:pPr>
      <w:r w:rsidRPr="002D021C">
        <w:rPr>
          <w:b w:val="0"/>
          <w:sz w:val="24"/>
          <w:szCs w:val="24"/>
        </w:rPr>
        <w:t>the number of students from special schools who transition into Australian Disability Enterpr</w:t>
      </w:r>
      <w:r w:rsidR="00DC0BCF">
        <w:rPr>
          <w:b w:val="0"/>
          <w:sz w:val="24"/>
          <w:szCs w:val="24"/>
        </w:rPr>
        <w:t>ises (i</w:t>
      </w:r>
      <w:r w:rsidR="00842545">
        <w:rPr>
          <w:b w:val="0"/>
          <w:sz w:val="24"/>
          <w:szCs w:val="24"/>
        </w:rPr>
        <w:t xml:space="preserve">e </w:t>
      </w:r>
      <w:r w:rsidR="00232BCE">
        <w:rPr>
          <w:b w:val="0"/>
          <w:sz w:val="24"/>
          <w:szCs w:val="24"/>
        </w:rPr>
        <w:t>‘</w:t>
      </w:r>
      <w:r w:rsidR="00842545">
        <w:rPr>
          <w:b w:val="0"/>
          <w:sz w:val="24"/>
          <w:szCs w:val="24"/>
        </w:rPr>
        <w:t>sheltered workshops</w:t>
      </w:r>
      <w:r w:rsidR="00232BCE">
        <w:rPr>
          <w:b w:val="0"/>
          <w:sz w:val="24"/>
          <w:szCs w:val="24"/>
        </w:rPr>
        <w:t>’</w:t>
      </w:r>
      <w:r w:rsidR="00842545">
        <w:rPr>
          <w:b w:val="0"/>
          <w:sz w:val="24"/>
          <w:szCs w:val="24"/>
        </w:rPr>
        <w:t>)</w:t>
      </w:r>
      <w:r w:rsidR="003718C8">
        <w:rPr>
          <w:b w:val="0"/>
          <w:sz w:val="24"/>
          <w:szCs w:val="24"/>
        </w:rPr>
        <w:t xml:space="preserve"> and</w:t>
      </w:r>
    </w:p>
    <w:p w14:paraId="13A89E4D" w14:textId="77777777" w:rsidR="0040458E" w:rsidRPr="00CF6B56" w:rsidRDefault="003718C8" w:rsidP="00CF6B56">
      <w:pPr>
        <w:pStyle w:val="Bullet1"/>
        <w:rPr>
          <w:b w:val="0"/>
          <w:sz w:val="24"/>
          <w:szCs w:val="24"/>
        </w:rPr>
      </w:pPr>
      <w:r>
        <w:rPr>
          <w:b w:val="0"/>
          <w:sz w:val="24"/>
          <w:szCs w:val="24"/>
        </w:rPr>
        <w:t>c</w:t>
      </w:r>
      <w:r w:rsidR="00AF7EAD" w:rsidRPr="00CF6B56">
        <w:rPr>
          <w:b w:val="0"/>
          <w:sz w:val="24"/>
          <w:szCs w:val="24"/>
        </w:rPr>
        <w:t>ollection and use of data.</w:t>
      </w:r>
    </w:p>
    <w:p w14:paraId="46CDA8FE" w14:textId="77777777" w:rsidR="009719F2" w:rsidRDefault="009719F2" w:rsidP="00CF6B56">
      <w:pPr>
        <w:pStyle w:val="Bullet1"/>
        <w:numPr>
          <w:ilvl w:val="0"/>
          <w:numId w:val="0"/>
        </w:numPr>
        <w:rPr>
          <w:b w:val="0"/>
          <w:sz w:val="24"/>
          <w:szCs w:val="24"/>
        </w:rPr>
      </w:pPr>
    </w:p>
    <w:p w14:paraId="5AD8FAE1" w14:textId="77777777" w:rsidR="00CF6B56" w:rsidRPr="002D021C" w:rsidRDefault="00CF6B56" w:rsidP="00CF6B56">
      <w:pPr>
        <w:pStyle w:val="Bullet1"/>
        <w:numPr>
          <w:ilvl w:val="0"/>
          <w:numId w:val="0"/>
        </w:numPr>
        <w:rPr>
          <w:b w:val="0"/>
          <w:sz w:val="24"/>
          <w:szCs w:val="24"/>
        </w:rPr>
      </w:pPr>
      <w:r>
        <w:rPr>
          <w:b w:val="0"/>
          <w:sz w:val="24"/>
          <w:szCs w:val="24"/>
        </w:rPr>
        <w:t xml:space="preserve">More information </w:t>
      </w:r>
      <w:r w:rsidRPr="00CF6B56">
        <w:rPr>
          <w:b w:val="0"/>
          <w:sz w:val="24"/>
        </w:rPr>
        <w:t xml:space="preserve">about the </w:t>
      </w:r>
      <w:r w:rsidR="00842545">
        <w:rPr>
          <w:b w:val="0"/>
          <w:sz w:val="24"/>
        </w:rPr>
        <w:t>Education h</w:t>
      </w:r>
      <w:r>
        <w:rPr>
          <w:b w:val="0"/>
          <w:sz w:val="24"/>
        </w:rPr>
        <w:t>earing,</w:t>
      </w:r>
      <w:r w:rsidRPr="00CF6B56">
        <w:rPr>
          <w:b w:val="0"/>
          <w:sz w:val="24"/>
        </w:rPr>
        <w:t xml:space="preserve"> including transcripts, can be found on the</w:t>
      </w:r>
      <w:r>
        <w:rPr>
          <w:b w:val="0"/>
          <w:sz w:val="24"/>
        </w:rPr>
        <w:t xml:space="preserve"> </w:t>
      </w:r>
      <w:hyperlink r:id="rId22" w:history="1">
        <w:r w:rsidRPr="00CF6B56">
          <w:rPr>
            <w:rStyle w:val="Hyperlink"/>
            <w:b w:val="0"/>
            <w:sz w:val="24"/>
          </w:rPr>
          <w:t xml:space="preserve">Royal Commission </w:t>
        </w:r>
        <w:r>
          <w:rPr>
            <w:rStyle w:val="Hyperlink"/>
            <w:b w:val="0"/>
            <w:sz w:val="24"/>
          </w:rPr>
          <w:t>w</w:t>
        </w:r>
        <w:r w:rsidRPr="00CF6B56">
          <w:rPr>
            <w:rStyle w:val="Hyperlink"/>
            <w:b w:val="0"/>
            <w:sz w:val="24"/>
          </w:rPr>
          <w:t>ebsite</w:t>
        </w:r>
      </w:hyperlink>
      <w:r>
        <w:rPr>
          <w:b w:val="0"/>
          <w:sz w:val="24"/>
        </w:rPr>
        <w:t>.</w:t>
      </w:r>
    </w:p>
    <w:p w14:paraId="511D6513" w14:textId="77777777" w:rsidR="008138FF" w:rsidRPr="0025492A" w:rsidRDefault="00567C0E" w:rsidP="00B85541">
      <w:pPr>
        <w:pStyle w:val="Heading4"/>
        <w:spacing w:before="240"/>
        <w:rPr>
          <w:rFonts w:eastAsiaTheme="minorHAnsi"/>
          <w:w w:val="100"/>
          <w:kern w:val="0"/>
          <w:sz w:val="20"/>
          <w:lang w:val="en-GB"/>
        </w:rPr>
      </w:pPr>
      <w:r>
        <w:t>Bwgcolman v</w:t>
      </w:r>
      <w:r w:rsidR="008138FF" w:rsidRPr="0025492A">
        <w:t>isit</w:t>
      </w:r>
      <w:r>
        <w:t>, Palm Island (</w:t>
      </w:r>
      <w:r w:rsidR="008138FF" w:rsidRPr="0025492A">
        <w:t>Ql</w:t>
      </w:r>
      <w:r>
        <w:t>d</w:t>
      </w:r>
      <w:r w:rsidR="008138FF" w:rsidRPr="0025492A">
        <w:t xml:space="preserve">) </w:t>
      </w:r>
    </w:p>
    <w:p w14:paraId="6FBB73D9" w14:textId="0CBD139C" w:rsidR="0048669A" w:rsidRDefault="00D554FC" w:rsidP="005916FC">
      <w:pPr>
        <w:ind w:right="707"/>
        <w:rPr>
          <w:sz w:val="24"/>
          <w:szCs w:val="24"/>
        </w:rPr>
      </w:pPr>
      <w:r>
        <w:rPr>
          <w:sz w:val="24"/>
          <w:szCs w:val="24"/>
        </w:rPr>
        <w:t xml:space="preserve">In </w:t>
      </w:r>
      <w:r w:rsidR="0015095E">
        <w:rPr>
          <w:sz w:val="24"/>
          <w:szCs w:val="24"/>
        </w:rPr>
        <w:t>addition to other community engagements undertaken by Commissioners,</w:t>
      </w:r>
      <w:r>
        <w:rPr>
          <w:sz w:val="24"/>
          <w:szCs w:val="24"/>
        </w:rPr>
        <w:t xml:space="preserve"> o</w:t>
      </w:r>
      <w:r w:rsidR="003718C8">
        <w:rPr>
          <w:sz w:val="24"/>
          <w:szCs w:val="24"/>
        </w:rPr>
        <w:t>n</w:t>
      </w:r>
      <w:r>
        <w:rPr>
          <w:sz w:val="24"/>
          <w:szCs w:val="24"/>
        </w:rPr>
        <w:t xml:space="preserve"> 8</w:t>
      </w:r>
      <w:r w:rsidR="00BA78BC">
        <w:rPr>
          <w:sz w:val="24"/>
          <w:szCs w:val="24"/>
        </w:rPr>
        <w:t> </w:t>
      </w:r>
      <w:r>
        <w:rPr>
          <w:sz w:val="24"/>
          <w:szCs w:val="24"/>
        </w:rPr>
        <w:t>November</w:t>
      </w:r>
      <w:r w:rsidR="00BA78BC">
        <w:rPr>
          <w:sz w:val="24"/>
          <w:szCs w:val="24"/>
        </w:rPr>
        <w:t xml:space="preserve"> </w:t>
      </w:r>
      <w:r>
        <w:rPr>
          <w:sz w:val="24"/>
          <w:szCs w:val="24"/>
        </w:rPr>
        <w:t>2019</w:t>
      </w:r>
      <w:r w:rsidR="003718C8" w:rsidRPr="008138FF">
        <w:rPr>
          <w:sz w:val="24"/>
          <w:szCs w:val="24"/>
        </w:rPr>
        <w:t> Commissioners Mason and Atkinson visited Bwgcolman (Palm Island)</w:t>
      </w:r>
      <w:r w:rsidR="00842545">
        <w:rPr>
          <w:sz w:val="24"/>
          <w:szCs w:val="24"/>
        </w:rPr>
        <w:t xml:space="preserve">, </w:t>
      </w:r>
      <w:r w:rsidR="003718C8" w:rsidRPr="008138FF">
        <w:rPr>
          <w:sz w:val="24"/>
          <w:szCs w:val="24"/>
        </w:rPr>
        <w:t>Queensland</w:t>
      </w:r>
      <w:r w:rsidR="003718C8">
        <w:rPr>
          <w:sz w:val="24"/>
          <w:szCs w:val="24"/>
        </w:rPr>
        <w:t>. They</w:t>
      </w:r>
      <w:r w:rsidR="003718C8" w:rsidRPr="008138FF">
        <w:rPr>
          <w:sz w:val="24"/>
          <w:szCs w:val="24"/>
        </w:rPr>
        <w:t xml:space="preserve"> met with a number </w:t>
      </w:r>
      <w:r w:rsidR="003718C8">
        <w:rPr>
          <w:sz w:val="24"/>
          <w:szCs w:val="24"/>
        </w:rPr>
        <w:t xml:space="preserve">of </w:t>
      </w:r>
      <w:r w:rsidR="000D7BDD">
        <w:rPr>
          <w:sz w:val="24"/>
          <w:szCs w:val="24"/>
        </w:rPr>
        <w:t>First Nations p</w:t>
      </w:r>
      <w:r w:rsidR="003718C8" w:rsidRPr="008138FF">
        <w:rPr>
          <w:sz w:val="24"/>
          <w:szCs w:val="24"/>
        </w:rPr>
        <w:t>eople and organisations including elected members, representatives of service providers and individuals</w:t>
      </w:r>
      <w:r w:rsidR="003718C8">
        <w:rPr>
          <w:sz w:val="24"/>
          <w:szCs w:val="24"/>
        </w:rPr>
        <w:t xml:space="preserve"> in the community</w:t>
      </w:r>
      <w:r w:rsidR="003718C8" w:rsidRPr="008138FF">
        <w:rPr>
          <w:sz w:val="24"/>
          <w:szCs w:val="24"/>
        </w:rPr>
        <w:t>.  Commissioners heard stories of inclusion, support and hope</w:t>
      </w:r>
      <w:r w:rsidR="003718C8">
        <w:rPr>
          <w:sz w:val="24"/>
          <w:szCs w:val="24"/>
        </w:rPr>
        <w:t>. They</w:t>
      </w:r>
      <w:r w:rsidR="003718C8" w:rsidRPr="008138FF">
        <w:rPr>
          <w:sz w:val="24"/>
          <w:szCs w:val="24"/>
        </w:rPr>
        <w:t xml:space="preserve"> saw the Queensland Department of Education</w:t>
      </w:r>
      <w:r w:rsidR="003718C8">
        <w:rPr>
          <w:sz w:val="24"/>
          <w:szCs w:val="24"/>
        </w:rPr>
        <w:t>’s</w:t>
      </w:r>
      <w:r w:rsidR="003718C8" w:rsidRPr="008138FF">
        <w:rPr>
          <w:sz w:val="24"/>
          <w:szCs w:val="24"/>
        </w:rPr>
        <w:t xml:space="preserve"> </w:t>
      </w:r>
      <w:r w:rsidR="00842545">
        <w:rPr>
          <w:i/>
          <w:sz w:val="24"/>
          <w:szCs w:val="24"/>
        </w:rPr>
        <w:t>Inclusive e</w:t>
      </w:r>
      <w:r w:rsidR="003718C8">
        <w:rPr>
          <w:i/>
          <w:sz w:val="24"/>
          <w:szCs w:val="24"/>
        </w:rPr>
        <w:t xml:space="preserve">ducation </w:t>
      </w:r>
      <w:r w:rsidR="00842545">
        <w:rPr>
          <w:i/>
          <w:sz w:val="24"/>
          <w:szCs w:val="24"/>
        </w:rPr>
        <w:t>p</w:t>
      </w:r>
      <w:r w:rsidR="003718C8">
        <w:rPr>
          <w:i/>
          <w:sz w:val="24"/>
          <w:szCs w:val="24"/>
        </w:rPr>
        <w:t xml:space="preserve">olicy </w:t>
      </w:r>
      <w:r w:rsidR="003718C8" w:rsidRPr="008138FF">
        <w:rPr>
          <w:sz w:val="24"/>
          <w:szCs w:val="24"/>
        </w:rPr>
        <w:t xml:space="preserve">in action in </w:t>
      </w:r>
      <w:r w:rsidR="003718C8">
        <w:rPr>
          <w:sz w:val="24"/>
          <w:szCs w:val="24"/>
        </w:rPr>
        <w:t xml:space="preserve">the </w:t>
      </w:r>
      <w:r w:rsidR="003718C8" w:rsidRPr="008138FF">
        <w:rPr>
          <w:sz w:val="24"/>
          <w:szCs w:val="24"/>
        </w:rPr>
        <w:t>Bwgcolman Community School. They also heard stories to indicate that more could be done to ensure First Nation</w:t>
      </w:r>
      <w:r w:rsidR="003718C8">
        <w:rPr>
          <w:sz w:val="24"/>
          <w:szCs w:val="24"/>
        </w:rPr>
        <w:t>s</w:t>
      </w:r>
      <w:r w:rsidR="000D7BDD">
        <w:rPr>
          <w:sz w:val="24"/>
          <w:szCs w:val="24"/>
        </w:rPr>
        <w:t xml:space="preserve"> p</w:t>
      </w:r>
      <w:r w:rsidR="003718C8" w:rsidRPr="008138FF">
        <w:rPr>
          <w:sz w:val="24"/>
          <w:szCs w:val="24"/>
        </w:rPr>
        <w:t>eople with disability are afforded the best start to life, whether on Palm Island or elsewhere in Australia. Improved information sharing between services providing direct support to First Nation children with disability particularly during the early years was raised</w:t>
      </w:r>
      <w:r w:rsidR="003718C8">
        <w:rPr>
          <w:sz w:val="24"/>
          <w:szCs w:val="24"/>
        </w:rPr>
        <w:t xml:space="preserve"> as an important issue</w:t>
      </w:r>
      <w:r w:rsidR="003718C8" w:rsidRPr="008138FF">
        <w:rPr>
          <w:sz w:val="24"/>
          <w:szCs w:val="24"/>
        </w:rPr>
        <w:t>.</w:t>
      </w:r>
    </w:p>
    <w:p w14:paraId="055845E5" w14:textId="77777777" w:rsidR="006C144B" w:rsidRPr="00E43A14" w:rsidRDefault="00567C0E" w:rsidP="00B85541">
      <w:pPr>
        <w:pStyle w:val="Heading4"/>
        <w:spacing w:before="240"/>
      </w:pPr>
      <w:r>
        <w:t>Homes and l</w:t>
      </w:r>
      <w:r w:rsidR="00172A86">
        <w:t>iving</w:t>
      </w:r>
      <w:r w:rsidR="006C144B">
        <w:t xml:space="preserve"> </w:t>
      </w:r>
      <w:r>
        <w:t>h</w:t>
      </w:r>
      <w:r w:rsidR="006C144B">
        <w:t>earing</w:t>
      </w:r>
      <w:r>
        <w:t>,</w:t>
      </w:r>
      <w:r w:rsidR="006C144B">
        <w:t xml:space="preserve"> </w:t>
      </w:r>
      <w:r w:rsidR="00172A86">
        <w:t>Melbourne</w:t>
      </w:r>
    </w:p>
    <w:p w14:paraId="267E119F" w14:textId="72920466" w:rsidR="00AD1AAD" w:rsidRPr="004D2530" w:rsidRDefault="00AD1AAD" w:rsidP="004D2530">
      <w:pPr>
        <w:pStyle w:val="Quote"/>
        <w:rPr>
          <w:sz w:val="24"/>
          <w:szCs w:val="24"/>
        </w:rPr>
      </w:pPr>
      <w:r w:rsidRPr="004D2530">
        <w:rPr>
          <w:sz w:val="24"/>
          <w:szCs w:val="24"/>
        </w:rPr>
        <w:t>…</w:t>
      </w:r>
      <w:r w:rsidR="00842545">
        <w:rPr>
          <w:sz w:val="24"/>
          <w:szCs w:val="24"/>
        </w:rPr>
        <w:t xml:space="preserve"> </w:t>
      </w:r>
      <w:r w:rsidRPr="004D2530">
        <w:rPr>
          <w:sz w:val="24"/>
          <w:szCs w:val="24"/>
        </w:rPr>
        <w:t>to be free as a bird – because I’ve been through domestic violence as well, I have, and I’ve left my partner. And ever since I’ve left my partner, I’ve felt more freedom. My health has been a lot better. I didn’t – don’t need to hold things in, I don’t now, and, yes, I can speak up for myself. I’m a fighter, I am, and I’m with the First Peoples Disability and I teach other people that they have got a voice to be heard, they have, not to be ignored.</w:t>
      </w:r>
      <w:r w:rsidR="002021F0">
        <w:rPr>
          <w:rStyle w:val="EndnoteReference"/>
          <w:sz w:val="24"/>
          <w:szCs w:val="24"/>
        </w:rPr>
        <w:endnoteReference w:id="8"/>
      </w:r>
    </w:p>
    <w:p w14:paraId="4D76D9C7" w14:textId="77777777" w:rsidR="00AD1AAD" w:rsidRPr="006F4DB6" w:rsidRDefault="00AD1AAD" w:rsidP="006F4DB6">
      <w:pPr>
        <w:pStyle w:val="ListParagraph"/>
        <w:numPr>
          <w:ilvl w:val="0"/>
          <w:numId w:val="42"/>
        </w:numPr>
        <w:rPr>
          <w:sz w:val="24"/>
        </w:rPr>
      </w:pPr>
      <w:r w:rsidRPr="006F4DB6">
        <w:rPr>
          <w:sz w:val="24"/>
        </w:rPr>
        <w:t xml:space="preserve">Ms Jane Rosengrave, witness at the Homes and </w:t>
      </w:r>
      <w:r w:rsidR="00842545" w:rsidRPr="006F4DB6">
        <w:rPr>
          <w:sz w:val="24"/>
        </w:rPr>
        <w:t>l</w:t>
      </w:r>
      <w:r w:rsidRPr="006F4DB6">
        <w:rPr>
          <w:sz w:val="24"/>
        </w:rPr>
        <w:t xml:space="preserve">iving </w:t>
      </w:r>
      <w:r w:rsidR="00842545" w:rsidRPr="006F4DB6">
        <w:rPr>
          <w:sz w:val="24"/>
        </w:rPr>
        <w:t>h</w:t>
      </w:r>
      <w:r w:rsidRPr="006F4DB6">
        <w:rPr>
          <w:sz w:val="24"/>
        </w:rPr>
        <w:t>earing in Melbourne, 2 December 2019.</w:t>
      </w:r>
    </w:p>
    <w:p w14:paraId="638D790A" w14:textId="58F9B083" w:rsidR="003718C8" w:rsidRPr="0020785F" w:rsidRDefault="00D21C6B" w:rsidP="003718C8">
      <w:pPr>
        <w:keepNext/>
        <w:spacing w:after="60"/>
        <w:rPr>
          <w:rFonts w:eastAsiaTheme="minorHAnsi"/>
          <w:w w:val="100"/>
          <w:kern w:val="0"/>
          <w:sz w:val="24"/>
          <w:szCs w:val="24"/>
        </w:rPr>
      </w:pPr>
      <w:r>
        <w:rPr>
          <w:sz w:val="24"/>
          <w:szCs w:val="24"/>
        </w:rPr>
        <w:br/>
      </w:r>
      <w:r w:rsidR="003718C8">
        <w:rPr>
          <w:sz w:val="24"/>
          <w:szCs w:val="24"/>
        </w:rPr>
        <w:t>The Royal Commission held its second public</w:t>
      </w:r>
      <w:r w:rsidR="000D7BDD">
        <w:rPr>
          <w:sz w:val="24"/>
          <w:szCs w:val="24"/>
        </w:rPr>
        <w:t xml:space="preserve"> hearing on matters within the t</w:t>
      </w:r>
      <w:r w:rsidR="003718C8">
        <w:rPr>
          <w:sz w:val="24"/>
          <w:szCs w:val="24"/>
        </w:rPr>
        <w:t xml:space="preserve">erms of </w:t>
      </w:r>
      <w:r w:rsidR="000D7BDD">
        <w:rPr>
          <w:sz w:val="24"/>
          <w:szCs w:val="24"/>
        </w:rPr>
        <w:t>r</w:t>
      </w:r>
      <w:r w:rsidR="003718C8">
        <w:rPr>
          <w:sz w:val="24"/>
          <w:szCs w:val="24"/>
        </w:rPr>
        <w:t xml:space="preserve">eference in Melbourne between 2 and 6 December 2019. The principal purpose of the hearing was to </w:t>
      </w:r>
      <w:r w:rsidR="003718C8">
        <w:rPr>
          <w:sz w:val="24"/>
          <w:szCs w:val="24"/>
        </w:rPr>
        <w:lastRenderedPageBreak/>
        <w:t xml:space="preserve">examine the experiences of people with disability living in group homes including their experiences of violence, abuse, neglect and exploitation. </w:t>
      </w:r>
    </w:p>
    <w:p w14:paraId="456954FE" w14:textId="4CA60304" w:rsidR="003718C8" w:rsidRPr="00296FCC" w:rsidRDefault="003718C8" w:rsidP="003718C8">
      <w:pPr>
        <w:keepNext/>
        <w:spacing w:after="60"/>
        <w:rPr>
          <w:sz w:val="24"/>
          <w:szCs w:val="24"/>
        </w:rPr>
      </w:pPr>
      <w:r>
        <w:rPr>
          <w:sz w:val="24"/>
          <w:szCs w:val="24"/>
        </w:rPr>
        <w:t xml:space="preserve">The </w:t>
      </w:r>
      <w:r w:rsidR="00232BCE">
        <w:rPr>
          <w:sz w:val="24"/>
          <w:szCs w:val="24"/>
        </w:rPr>
        <w:t xml:space="preserve">Royal Commission </w:t>
      </w:r>
      <w:r>
        <w:rPr>
          <w:sz w:val="24"/>
          <w:szCs w:val="24"/>
        </w:rPr>
        <w:t xml:space="preserve">heard evidence from a number of people with disability who have lived in group homes, </w:t>
      </w:r>
      <w:r w:rsidRPr="00296FCC">
        <w:rPr>
          <w:sz w:val="24"/>
          <w:szCs w:val="24"/>
        </w:rPr>
        <w:t>family members</w:t>
      </w:r>
      <w:r>
        <w:rPr>
          <w:sz w:val="24"/>
          <w:szCs w:val="24"/>
        </w:rPr>
        <w:t xml:space="preserve"> of people with disability</w:t>
      </w:r>
      <w:r w:rsidRPr="00296FCC">
        <w:rPr>
          <w:sz w:val="24"/>
          <w:szCs w:val="24"/>
        </w:rPr>
        <w:t>, academics, the Victorian Office of the Public Advocate, Community Visitors, the Victorian Disability Services Commissioner, the Victorian Department of Health and Human Services, disability advocates</w:t>
      </w:r>
      <w:r>
        <w:rPr>
          <w:sz w:val="24"/>
          <w:szCs w:val="24"/>
        </w:rPr>
        <w:t>, academics</w:t>
      </w:r>
      <w:r w:rsidRPr="00296FCC">
        <w:rPr>
          <w:sz w:val="24"/>
          <w:szCs w:val="24"/>
        </w:rPr>
        <w:t xml:space="preserve"> and service providers.</w:t>
      </w:r>
    </w:p>
    <w:p w14:paraId="74EE5E60" w14:textId="353734C3" w:rsidR="003718C8" w:rsidRPr="00296FCC" w:rsidRDefault="003718C8" w:rsidP="003718C8">
      <w:pPr>
        <w:keepNext/>
        <w:spacing w:after="60"/>
        <w:rPr>
          <w:sz w:val="24"/>
          <w:szCs w:val="24"/>
        </w:rPr>
      </w:pPr>
      <w:r>
        <w:rPr>
          <w:sz w:val="24"/>
          <w:szCs w:val="24"/>
        </w:rPr>
        <w:t>K</w:t>
      </w:r>
      <w:r w:rsidRPr="00296FCC">
        <w:rPr>
          <w:sz w:val="24"/>
          <w:szCs w:val="24"/>
        </w:rPr>
        <w:t xml:space="preserve">ey issues raised at the </w:t>
      </w:r>
      <w:r>
        <w:rPr>
          <w:sz w:val="24"/>
          <w:szCs w:val="24"/>
        </w:rPr>
        <w:t>h</w:t>
      </w:r>
      <w:r w:rsidRPr="00296FCC">
        <w:rPr>
          <w:sz w:val="24"/>
          <w:szCs w:val="24"/>
        </w:rPr>
        <w:t>earing include</w:t>
      </w:r>
      <w:r w:rsidR="00232BCE">
        <w:rPr>
          <w:sz w:val="24"/>
          <w:szCs w:val="24"/>
        </w:rPr>
        <w:t>d</w:t>
      </w:r>
      <w:r w:rsidRPr="00296FCC">
        <w:rPr>
          <w:sz w:val="24"/>
          <w:szCs w:val="24"/>
        </w:rPr>
        <w:t>:</w:t>
      </w:r>
    </w:p>
    <w:p w14:paraId="77A77B5D" w14:textId="77777777" w:rsidR="003718C8" w:rsidRPr="00296FCC" w:rsidRDefault="003718C8" w:rsidP="003718C8">
      <w:pPr>
        <w:pStyle w:val="Bullet1"/>
        <w:rPr>
          <w:b w:val="0"/>
          <w:sz w:val="24"/>
          <w:szCs w:val="24"/>
        </w:rPr>
      </w:pPr>
      <w:r>
        <w:rPr>
          <w:b w:val="0"/>
          <w:sz w:val="24"/>
          <w:szCs w:val="24"/>
        </w:rPr>
        <w:t>e</w:t>
      </w:r>
      <w:r w:rsidRPr="00296FCC">
        <w:rPr>
          <w:b w:val="0"/>
          <w:sz w:val="24"/>
          <w:szCs w:val="24"/>
        </w:rPr>
        <w:t>xperiences of violence, abuse, neglect and exploitation for people with disability living in group homes</w:t>
      </w:r>
    </w:p>
    <w:p w14:paraId="6F348D9A" w14:textId="77777777" w:rsidR="003718C8" w:rsidRPr="00296FCC" w:rsidRDefault="003718C8" w:rsidP="003718C8">
      <w:pPr>
        <w:pStyle w:val="Bullet1"/>
        <w:rPr>
          <w:b w:val="0"/>
          <w:sz w:val="24"/>
          <w:szCs w:val="24"/>
        </w:rPr>
      </w:pPr>
      <w:r>
        <w:rPr>
          <w:b w:val="0"/>
          <w:sz w:val="24"/>
          <w:szCs w:val="24"/>
        </w:rPr>
        <w:t>t</w:t>
      </w:r>
      <w:r w:rsidRPr="00296FCC">
        <w:rPr>
          <w:b w:val="0"/>
          <w:sz w:val="24"/>
          <w:szCs w:val="24"/>
        </w:rPr>
        <w:t>he use of restrictive practices in group homes</w:t>
      </w:r>
    </w:p>
    <w:p w14:paraId="4E293FA9" w14:textId="77777777" w:rsidR="003718C8" w:rsidRPr="00296FCC" w:rsidRDefault="003718C8" w:rsidP="003718C8">
      <w:pPr>
        <w:pStyle w:val="Bullet1"/>
        <w:rPr>
          <w:b w:val="0"/>
          <w:sz w:val="24"/>
          <w:szCs w:val="24"/>
        </w:rPr>
      </w:pPr>
      <w:r>
        <w:rPr>
          <w:b w:val="0"/>
          <w:sz w:val="24"/>
          <w:szCs w:val="24"/>
        </w:rPr>
        <w:t>t</w:t>
      </w:r>
      <w:r w:rsidRPr="00296FCC">
        <w:rPr>
          <w:b w:val="0"/>
          <w:sz w:val="24"/>
          <w:szCs w:val="24"/>
        </w:rPr>
        <w:t>he process of deinstitutionalisation and the movement of people with disability from larger institutions into smaller community based settings, including group homes</w:t>
      </w:r>
    </w:p>
    <w:p w14:paraId="1F7C13D5" w14:textId="77777777" w:rsidR="003718C8" w:rsidRPr="00296FCC" w:rsidRDefault="003718C8" w:rsidP="003718C8">
      <w:pPr>
        <w:pStyle w:val="Bullet1"/>
        <w:rPr>
          <w:b w:val="0"/>
          <w:sz w:val="24"/>
          <w:szCs w:val="24"/>
        </w:rPr>
      </w:pPr>
      <w:r>
        <w:rPr>
          <w:b w:val="0"/>
          <w:sz w:val="24"/>
          <w:szCs w:val="24"/>
        </w:rPr>
        <w:t>t</w:t>
      </w:r>
      <w:r w:rsidRPr="00296FCC">
        <w:rPr>
          <w:b w:val="0"/>
          <w:sz w:val="24"/>
          <w:szCs w:val="24"/>
        </w:rPr>
        <w:t>he right of people with disability to choose where they live, who they live with and how they live</w:t>
      </w:r>
    </w:p>
    <w:p w14:paraId="76119942" w14:textId="77777777" w:rsidR="003718C8" w:rsidRPr="00296FCC" w:rsidRDefault="003718C8" w:rsidP="003718C8">
      <w:pPr>
        <w:pStyle w:val="Bullet1"/>
        <w:rPr>
          <w:b w:val="0"/>
          <w:sz w:val="24"/>
          <w:szCs w:val="24"/>
        </w:rPr>
      </w:pPr>
      <w:r>
        <w:rPr>
          <w:b w:val="0"/>
          <w:sz w:val="24"/>
          <w:szCs w:val="24"/>
        </w:rPr>
        <w:t>s</w:t>
      </w:r>
      <w:r w:rsidRPr="00296FCC">
        <w:rPr>
          <w:b w:val="0"/>
          <w:sz w:val="24"/>
          <w:szCs w:val="24"/>
        </w:rPr>
        <w:t>ocial attitudes, service cultures and staff practices that may contribute to violence, abuse, neglect and exploitation</w:t>
      </w:r>
    </w:p>
    <w:p w14:paraId="1C3172BD" w14:textId="77777777" w:rsidR="003718C8" w:rsidRDefault="003718C8" w:rsidP="003718C8">
      <w:pPr>
        <w:pStyle w:val="Bullet1"/>
        <w:rPr>
          <w:b w:val="0"/>
          <w:sz w:val="24"/>
          <w:szCs w:val="24"/>
        </w:rPr>
      </w:pPr>
      <w:r>
        <w:rPr>
          <w:b w:val="0"/>
          <w:sz w:val="24"/>
          <w:szCs w:val="24"/>
        </w:rPr>
        <w:t>l</w:t>
      </w:r>
      <w:r w:rsidRPr="00296FCC">
        <w:rPr>
          <w:b w:val="0"/>
          <w:sz w:val="24"/>
          <w:szCs w:val="24"/>
        </w:rPr>
        <w:t xml:space="preserve">egislation and regulatory mechanisms </w:t>
      </w:r>
      <w:r>
        <w:rPr>
          <w:b w:val="0"/>
          <w:sz w:val="24"/>
          <w:szCs w:val="24"/>
        </w:rPr>
        <w:t xml:space="preserve">governing the operation of </w:t>
      </w:r>
      <w:r w:rsidRPr="00296FCC">
        <w:rPr>
          <w:b w:val="0"/>
          <w:sz w:val="24"/>
          <w:szCs w:val="24"/>
        </w:rPr>
        <w:t>group homes</w:t>
      </w:r>
      <w:r w:rsidR="00842545">
        <w:rPr>
          <w:b w:val="0"/>
          <w:sz w:val="24"/>
          <w:szCs w:val="24"/>
        </w:rPr>
        <w:t>,</w:t>
      </w:r>
      <w:r>
        <w:rPr>
          <w:b w:val="0"/>
          <w:sz w:val="24"/>
          <w:szCs w:val="24"/>
        </w:rPr>
        <w:t xml:space="preserve"> and</w:t>
      </w:r>
    </w:p>
    <w:p w14:paraId="300B7695" w14:textId="77777777" w:rsidR="003718C8" w:rsidRPr="003718C8" w:rsidRDefault="003718C8" w:rsidP="003718C8">
      <w:pPr>
        <w:pStyle w:val="Bullet1"/>
        <w:rPr>
          <w:b w:val="0"/>
          <w:sz w:val="24"/>
          <w:szCs w:val="24"/>
        </w:rPr>
      </w:pPr>
      <w:r w:rsidRPr="003718C8">
        <w:rPr>
          <w:b w:val="0"/>
          <w:sz w:val="24"/>
          <w:szCs w:val="24"/>
        </w:rPr>
        <w:t xml:space="preserve">alternative independent living models. </w:t>
      </w:r>
    </w:p>
    <w:p w14:paraId="42D0F544" w14:textId="51139927" w:rsidR="00CF6B56" w:rsidRDefault="00CF6B56" w:rsidP="003718C8">
      <w:pPr>
        <w:rPr>
          <w:sz w:val="24"/>
          <w:szCs w:val="24"/>
        </w:rPr>
      </w:pPr>
      <w:r>
        <w:rPr>
          <w:sz w:val="24"/>
          <w:szCs w:val="24"/>
        </w:rPr>
        <w:t xml:space="preserve">More information about the Homes and </w:t>
      </w:r>
      <w:r w:rsidR="00DC0BCF">
        <w:rPr>
          <w:sz w:val="24"/>
          <w:szCs w:val="24"/>
        </w:rPr>
        <w:t>l</w:t>
      </w:r>
      <w:r>
        <w:rPr>
          <w:sz w:val="24"/>
          <w:szCs w:val="24"/>
        </w:rPr>
        <w:t xml:space="preserve">iving </w:t>
      </w:r>
      <w:r w:rsidR="00DC0BCF">
        <w:rPr>
          <w:sz w:val="24"/>
          <w:szCs w:val="24"/>
        </w:rPr>
        <w:t>h</w:t>
      </w:r>
      <w:r>
        <w:rPr>
          <w:sz w:val="24"/>
          <w:szCs w:val="24"/>
        </w:rPr>
        <w:t xml:space="preserve">earing, including transcripts, can be found on the </w:t>
      </w:r>
      <w:hyperlink r:id="rId23" w:history="1">
        <w:r w:rsidRPr="00CF6B56">
          <w:rPr>
            <w:rStyle w:val="Hyperlink"/>
            <w:sz w:val="24"/>
            <w:szCs w:val="24"/>
          </w:rPr>
          <w:t>Royal Commission website</w:t>
        </w:r>
      </w:hyperlink>
      <w:r>
        <w:rPr>
          <w:sz w:val="24"/>
          <w:szCs w:val="24"/>
        </w:rPr>
        <w:t>.</w:t>
      </w:r>
    </w:p>
    <w:p w14:paraId="655E01F3" w14:textId="77777777" w:rsidR="0020785F" w:rsidRPr="0020785F" w:rsidRDefault="00CF6B56" w:rsidP="0020785F">
      <w:pPr>
        <w:rPr>
          <w:rFonts w:eastAsiaTheme="minorHAnsi"/>
          <w:sz w:val="24"/>
          <w:szCs w:val="24"/>
          <w:lang w:val="en-GB"/>
        </w:rPr>
      </w:pPr>
      <w:r>
        <w:rPr>
          <w:sz w:val="24"/>
          <w:szCs w:val="24"/>
        </w:rPr>
        <w:t>T</w:t>
      </w:r>
      <w:r w:rsidR="0020785F">
        <w:rPr>
          <w:sz w:val="24"/>
          <w:szCs w:val="24"/>
        </w:rPr>
        <w:t xml:space="preserve">he Royal Commission continues to consider the evidence </w:t>
      </w:r>
      <w:r w:rsidR="0025492A">
        <w:rPr>
          <w:sz w:val="24"/>
          <w:szCs w:val="24"/>
        </w:rPr>
        <w:t xml:space="preserve">gathered via public hearings </w:t>
      </w:r>
      <w:r w:rsidR="0020785F">
        <w:rPr>
          <w:sz w:val="24"/>
          <w:szCs w:val="24"/>
        </w:rPr>
        <w:t xml:space="preserve">and will provide further information in </w:t>
      </w:r>
      <w:r w:rsidR="00CE13AC">
        <w:rPr>
          <w:sz w:val="24"/>
          <w:szCs w:val="24"/>
        </w:rPr>
        <w:t>its</w:t>
      </w:r>
      <w:r w:rsidR="00F807EE">
        <w:rPr>
          <w:sz w:val="24"/>
          <w:szCs w:val="24"/>
        </w:rPr>
        <w:t xml:space="preserve"> Interim</w:t>
      </w:r>
      <w:r w:rsidR="00D85184">
        <w:rPr>
          <w:sz w:val="24"/>
          <w:szCs w:val="24"/>
        </w:rPr>
        <w:t xml:space="preserve"> Report. </w:t>
      </w:r>
    </w:p>
    <w:p w14:paraId="627DB5B8" w14:textId="77777777" w:rsidR="00F11705" w:rsidRPr="00C87F1F" w:rsidRDefault="00F11705" w:rsidP="00B85541">
      <w:pPr>
        <w:pStyle w:val="Heading3"/>
      </w:pPr>
      <w:bookmarkStart w:id="10" w:name="_Toc27378553"/>
      <w:r w:rsidRPr="00C87F1F">
        <w:t>Workshops</w:t>
      </w:r>
      <w:bookmarkEnd w:id="10"/>
    </w:p>
    <w:p w14:paraId="0BB14A02" w14:textId="16A60819" w:rsidR="00903CA0" w:rsidRDefault="002341C9" w:rsidP="00F11705">
      <w:pPr>
        <w:rPr>
          <w:sz w:val="24"/>
          <w:szCs w:val="24"/>
        </w:rPr>
      </w:pPr>
      <w:r>
        <w:rPr>
          <w:sz w:val="24"/>
          <w:szCs w:val="24"/>
        </w:rPr>
        <w:t>T</w:t>
      </w:r>
      <w:r w:rsidRPr="00A82F81">
        <w:rPr>
          <w:sz w:val="24"/>
          <w:szCs w:val="24"/>
        </w:rPr>
        <w:t xml:space="preserve">he Royal Commission has held </w:t>
      </w:r>
      <w:r w:rsidR="00DC0BCF">
        <w:rPr>
          <w:sz w:val="24"/>
          <w:szCs w:val="24"/>
        </w:rPr>
        <w:t>9</w:t>
      </w:r>
      <w:r w:rsidRPr="00A82F81">
        <w:rPr>
          <w:sz w:val="24"/>
          <w:szCs w:val="24"/>
        </w:rPr>
        <w:t xml:space="preserve"> workshops</w:t>
      </w:r>
      <w:r>
        <w:rPr>
          <w:sz w:val="24"/>
          <w:szCs w:val="24"/>
        </w:rPr>
        <w:t xml:space="preserve"> across Australia</w:t>
      </w:r>
      <w:r w:rsidRPr="00A82F81">
        <w:rPr>
          <w:sz w:val="24"/>
          <w:szCs w:val="24"/>
        </w:rPr>
        <w:t xml:space="preserve">. </w:t>
      </w:r>
      <w:r w:rsidR="00232BCE">
        <w:rPr>
          <w:sz w:val="24"/>
          <w:szCs w:val="24"/>
        </w:rPr>
        <w:t>P</w:t>
      </w:r>
      <w:r>
        <w:rPr>
          <w:sz w:val="24"/>
          <w:szCs w:val="24"/>
        </w:rPr>
        <w:t>articipants</w:t>
      </w:r>
      <w:r w:rsidRPr="00A82F81">
        <w:rPr>
          <w:sz w:val="24"/>
          <w:szCs w:val="24"/>
        </w:rPr>
        <w:t xml:space="preserve"> </w:t>
      </w:r>
      <w:r>
        <w:rPr>
          <w:sz w:val="24"/>
          <w:szCs w:val="24"/>
        </w:rPr>
        <w:t>identified</w:t>
      </w:r>
      <w:r w:rsidRPr="00A82F81">
        <w:rPr>
          <w:sz w:val="24"/>
          <w:szCs w:val="24"/>
        </w:rPr>
        <w:t xml:space="preserve"> issues, </w:t>
      </w:r>
      <w:r>
        <w:rPr>
          <w:sz w:val="24"/>
          <w:szCs w:val="24"/>
        </w:rPr>
        <w:t xml:space="preserve">and communicated </w:t>
      </w:r>
      <w:r w:rsidRPr="00A82F81">
        <w:rPr>
          <w:sz w:val="24"/>
          <w:szCs w:val="24"/>
        </w:rPr>
        <w:t>ideas</w:t>
      </w:r>
      <w:r>
        <w:rPr>
          <w:sz w:val="24"/>
          <w:szCs w:val="24"/>
        </w:rPr>
        <w:t>,</w:t>
      </w:r>
      <w:r w:rsidRPr="00A82F81">
        <w:rPr>
          <w:sz w:val="24"/>
          <w:szCs w:val="24"/>
        </w:rPr>
        <w:t xml:space="preserve"> and information </w:t>
      </w:r>
      <w:r>
        <w:rPr>
          <w:sz w:val="24"/>
          <w:szCs w:val="24"/>
        </w:rPr>
        <w:t>on</w:t>
      </w:r>
      <w:r w:rsidRPr="00A82F81">
        <w:rPr>
          <w:sz w:val="24"/>
          <w:szCs w:val="24"/>
        </w:rPr>
        <w:t xml:space="preserve"> specific </w:t>
      </w:r>
      <w:r>
        <w:rPr>
          <w:sz w:val="24"/>
          <w:szCs w:val="24"/>
        </w:rPr>
        <w:t>topics affecting</w:t>
      </w:r>
      <w:r w:rsidRPr="00A82F81">
        <w:rPr>
          <w:sz w:val="24"/>
          <w:szCs w:val="24"/>
        </w:rPr>
        <w:t xml:space="preserve"> </w:t>
      </w:r>
      <w:r>
        <w:rPr>
          <w:sz w:val="24"/>
          <w:szCs w:val="24"/>
        </w:rPr>
        <w:t>people with disability</w:t>
      </w:r>
      <w:r w:rsidRPr="00A82F81">
        <w:rPr>
          <w:sz w:val="24"/>
          <w:szCs w:val="24"/>
        </w:rPr>
        <w:t xml:space="preserve">. At each workshop, </w:t>
      </w:r>
      <w:r>
        <w:rPr>
          <w:sz w:val="24"/>
          <w:szCs w:val="24"/>
        </w:rPr>
        <w:t xml:space="preserve">the discussion has included feedback on a draft paper outlining the Royal Commission’s </w:t>
      </w:r>
      <w:r w:rsidRPr="00A82F81">
        <w:rPr>
          <w:sz w:val="24"/>
          <w:szCs w:val="24"/>
        </w:rPr>
        <w:t>app</w:t>
      </w:r>
      <w:r>
        <w:rPr>
          <w:sz w:val="24"/>
          <w:szCs w:val="24"/>
        </w:rPr>
        <w:t>roach to developing areas of focus (domains) for its inquiry, such as education, accommodation, health and justice.</w:t>
      </w:r>
    </w:p>
    <w:p w14:paraId="2B70F35D" w14:textId="77777777" w:rsidR="00F11705" w:rsidRPr="00DC2547" w:rsidRDefault="00567C0E" w:rsidP="00B85541">
      <w:pPr>
        <w:pStyle w:val="Heading4"/>
        <w:spacing w:before="240"/>
      </w:pPr>
      <w:r>
        <w:t>Advocacy w</w:t>
      </w:r>
      <w:r w:rsidR="00F11705" w:rsidRPr="00DC2547">
        <w:t xml:space="preserve">orkshop </w:t>
      </w:r>
    </w:p>
    <w:p w14:paraId="2734F8F3" w14:textId="36181138" w:rsidR="007132F6" w:rsidRPr="00E32155" w:rsidRDefault="00F11705" w:rsidP="00F11705">
      <w:pPr>
        <w:rPr>
          <w:sz w:val="24"/>
          <w:szCs w:val="24"/>
        </w:rPr>
      </w:pPr>
      <w:r w:rsidRPr="00A82F81">
        <w:rPr>
          <w:sz w:val="24"/>
          <w:szCs w:val="24"/>
        </w:rPr>
        <w:t xml:space="preserve">At the </w:t>
      </w:r>
      <w:r>
        <w:rPr>
          <w:sz w:val="24"/>
          <w:szCs w:val="24"/>
        </w:rPr>
        <w:t>first workshop</w:t>
      </w:r>
      <w:r w:rsidR="00232BCE">
        <w:rPr>
          <w:sz w:val="24"/>
          <w:szCs w:val="24"/>
        </w:rPr>
        <w:t>,</w:t>
      </w:r>
      <w:r w:rsidRPr="00A82F81">
        <w:rPr>
          <w:sz w:val="24"/>
          <w:szCs w:val="24"/>
        </w:rPr>
        <w:t xml:space="preserve"> held </w:t>
      </w:r>
      <w:r>
        <w:rPr>
          <w:sz w:val="24"/>
          <w:szCs w:val="24"/>
        </w:rPr>
        <w:t xml:space="preserve">in </w:t>
      </w:r>
      <w:r w:rsidRPr="00A82F81">
        <w:rPr>
          <w:sz w:val="24"/>
          <w:szCs w:val="24"/>
        </w:rPr>
        <w:t>Melbourne</w:t>
      </w:r>
      <w:r w:rsidRPr="00033D8E">
        <w:rPr>
          <w:sz w:val="24"/>
          <w:szCs w:val="24"/>
        </w:rPr>
        <w:t xml:space="preserve"> </w:t>
      </w:r>
      <w:r>
        <w:rPr>
          <w:sz w:val="24"/>
          <w:szCs w:val="24"/>
        </w:rPr>
        <w:t>on 18 June 2019</w:t>
      </w:r>
      <w:r w:rsidRPr="00A82F81">
        <w:rPr>
          <w:sz w:val="24"/>
          <w:szCs w:val="24"/>
        </w:rPr>
        <w:t xml:space="preserve">, the Royal Commission </w:t>
      </w:r>
      <w:r>
        <w:rPr>
          <w:sz w:val="24"/>
          <w:szCs w:val="24"/>
        </w:rPr>
        <w:t>heard from</w:t>
      </w:r>
      <w:r w:rsidRPr="00A82F81">
        <w:rPr>
          <w:sz w:val="24"/>
          <w:szCs w:val="24"/>
        </w:rPr>
        <w:t xml:space="preserve"> advocates in </w:t>
      </w:r>
      <w:r>
        <w:rPr>
          <w:sz w:val="24"/>
          <w:szCs w:val="24"/>
        </w:rPr>
        <w:t xml:space="preserve">the disability </w:t>
      </w:r>
      <w:r w:rsidR="00D554FC">
        <w:rPr>
          <w:sz w:val="24"/>
          <w:szCs w:val="24"/>
        </w:rPr>
        <w:t>community</w:t>
      </w:r>
      <w:r>
        <w:rPr>
          <w:sz w:val="24"/>
          <w:szCs w:val="24"/>
        </w:rPr>
        <w:t xml:space="preserve"> from across Australia</w:t>
      </w:r>
      <w:r w:rsidRPr="00A82F81">
        <w:rPr>
          <w:sz w:val="24"/>
          <w:szCs w:val="24"/>
        </w:rPr>
        <w:t xml:space="preserve">. </w:t>
      </w:r>
      <w:r w:rsidR="007132F6">
        <w:rPr>
          <w:sz w:val="24"/>
          <w:szCs w:val="24"/>
        </w:rPr>
        <w:t xml:space="preserve">The Royal Commission confirmed to workshop participants that its inquiry would extend to hearings and other outreach activities </w:t>
      </w:r>
      <w:r w:rsidR="007132F6" w:rsidRPr="00E32155">
        <w:rPr>
          <w:sz w:val="24"/>
          <w:szCs w:val="24"/>
        </w:rPr>
        <w:t>occurring in both regi</w:t>
      </w:r>
      <w:r w:rsidR="00A53C13" w:rsidRPr="00E32155">
        <w:rPr>
          <w:sz w:val="24"/>
          <w:szCs w:val="24"/>
        </w:rPr>
        <w:t>onal and remote locations. K</w:t>
      </w:r>
      <w:r w:rsidRPr="00E32155">
        <w:rPr>
          <w:sz w:val="24"/>
          <w:szCs w:val="24"/>
        </w:rPr>
        <w:t>ey issue</w:t>
      </w:r>
      <w:r w:rsidR="007132F6" w:rsidRPr="00E32155">
        <w:rPr>
          <w:sz w:val="24"/>
          <w:szCs w:val="24"/>
        </w:rPr>
        <w:t xml:space="preserve">s discussed </w:t>
      </w:r>
      <w:r w:rsidR="00A53C13" w:rsidRPr="00E32155">
        <w:rPr>
          <w:sz w:val="24"/>
          <w:szCs w:val="24"/>
        </w:rPr>
        <w:t>included</w:t>
      </w:r>
      <w:r w:rsidR="007132F6" w:rsidRPr="00E32155">
        <w:rPr>
          <w:sz w:val="24"/>
          <w:szCs w:val="24"/>
        </w:rPr>
        <w:t>:</w:t>
      </w:r>
      <w:r w:rsidRPr="00E32155">
        <w:rPr>
          <w:sz w:val="24"/>
          <w:szCs w:val="24"/>
        </w:rPr>
        <w:t xml:space="preserve"> </w:t>
      </w:r>
    </w:p>
    <w:p w14:paraId="363F44AA" w14:textId="77777777" w:rsidR="00F11705" w:rsidRPr="00E32155" w:rsidRDefault="002341C9" w:rsidP="008A3BD7">
      <w:pPr>
        <w:pStyle w:val="Bullet1"/>
        <w:rPr>
          <w:b w:val="0"/>
          <w:sz w:val="24"/>
          <w:szCs w:val="24"/>
        </w:rPr>
      </w:pPr>
      <w:r>
        <w:rPr>
          <w:b w:val="0"/>
          <w:sz w:val="24"/>
          <w:szCs w:val="24"/>
        </w:rPr>
        <w:lastRenderedPageBreak/>
        <w:t>t</w:t>
      </w:r>
      <w:r w:rsidR="00F11705" w:rsidRPr="00E32155">
        <w:rPr>
          <w:b w:val="0"/>
          <w:sz w:val="24"/>
          <w:szCs w:val="24"/>
        </w:rPr>
        <w:t>he importance of taking into account the multiple and cumulative forms of disadvantage that often affect particular gr</w:t>
      </w:r>
      <w:r w:rsidR="00842545">
        <w:rPr>
          <w:b w:val="0"/>
          <w:sz w:val="24"/>
          <w:szCs w:val="24"/>
        </w:rPr>
        <w:t>oups of people with disability</w:t>
      </w:r>
    </w:p>
    <w:p w14:paraId="343A050D" w14:textId="77777777" w:rsidR="00A53C13" w:rsidRPr="00E32155" w:rsidRDefault="002341C9" w:rsidP="008A3BD7">
      <w:pPr>
        <w:pStyle w:val="Bullet1"/>
        <w:rPr>
          <w:b w:val="0"/>
          <w:sz w:val="24"/>
          <w:szCs w:val="24"/>
        </w:rPr>
      </w:pPr>
      <w:r>
        <w:rPr>
          <w:b w:val="0"/>
          <w:sz w:val="24"/>
          <w:szCs w:val="24"/>
        </w:rPr>
        <w:t>t</w:t>
      </w:r>
      <w:r w:rsidR="00A53C13" w:rsidRPr="00E32155">
        <w:rPr>
          <w:b w:val="0"/>
          <w:sz w:val="24"/>
          <w:szCs w:val="24"/>
        </w:rPr>
        <w:t>he experiences of people with disab</w:t>
      </w:r>
      <w:r w:rsidR="00842545">
        <w:rPr>
          <w:b w:val="0"/>
          <w:sz w:val="24"/>
          <w:szCs w:val="24"/>
        </w:rPr>
        <w:t>ility in institutional settings</w:t>
      </w:r>
    </w:p>
    <w:p w14:paraId="30E08EA7" w14:textId="77777777" w:rsidR="002341C9" w:rsidRDefault="002341C9" w:rsidP="008A3BD7">
      <w:pPr>
        <w:pStyle w:val="Bullet1"/>
        <w:rPr>
          <w:b w:val="0"/>
          <w:sz w:val="24"/>
          <w:szCs w:val="24"/>
        </w:rPr>
      </w:pPr>
      <w:r>
        <w:rPr>
          <w:b w:val="0"/>
          <w:sz w:val="24"/>
          <w:szCs w:val="24"/>
        </w:rPr>
        <w:t>t</w:t>
      </w:r>
      <w:r w:rsidRPr="00E32155">
        <w:rPr>
          <w:b w:val="0"/>
          <w:sz w:val="24"/>
          <w:szCs w:val="24"/>
        </w:rPr>
        <w:t xml:space="preserve">he particular experiences of people with intellectual disability </w:t>
      </w:r>
      <w:r>
        <w:rPr>
          <w:b w:val="0"/>
          <w:sz w:val="24"/>
          <w:szCs w:val="24"/>
        </w:rPr>
        <w:t>who are denied</w:t>
      </w:r>
      <w:r w:rsidRPr="00E32155">
        <w:rPr>
          <w:b w:val="0"/>
          <w:sz w:val="24"/>
          <w:szCs w:val="24"/>
        </w:rPr>
        <w:t xml:space="preserve"> legal capacity</w:t>
      </w:r>
      <w:r w:rsidR="00842545">
        <w:rPr>
          <w:b w:val="0"/>
          <w:sz w:val="24"/>
          <w:szCs w:val="24"/>
        </w:rPr>
        <w:t xml:space="preserve"> to make their own decisions,</w:t>
      </w:r>
      <w:r w:rsidRPr="00E32155">
        <w:rPr>
          <w:b w:val="0"/>
          <w:sz w:val="24"/>
          <w:szCs w:val="24"/>
        </w:rPr>
        <w:t xml:space="preserve"> and</w:t>
      </w:r>
      <w:r>
        <w:rPr>
          <w:b w:val="0"/>
          <w:sz w:val="24"/>
          <w:szCs w:val="24"/>
        </w:rPr>
        <w:t xml:space="preserve"> </w:t>
      </w:r>
    </w:p>
    <w:p w14:paraId="31CD68B9" w14:textId="77777777" w:rsidR="007132F6" w:rsidRPr="00E32155" w:rsidRDefault="002341C9" w:rsidP="008A3BD7">
      <w:pPr>
        <w:pStyle w:val="Bullet1"/>
        <w:rPr>
          <w:b w:val="0"/>
          <w:sz w:val="24"/>
          <w:szCs w:val="24"/>
        </w:rPr>
      </w:pPr>
      <w:r>
        <w:rPr>
          <w:b w:val="0"/>
          <w:sz w:val="24"/>
          <w:szCs w:val="24"/>
        </w:rPr>
        <w:t>t</w:t>
      </w:r>
      <w:r w:rsidR="00A53C13" w:rsidRPr="00E32155">
        <w:rPr>
          <w:b w:val="0"/>
          <w:sz w:val="24"/>
          <w:szCs w:val="24"/>
        </w:rPr>
        <w:t xml:space="preserve">he experiences of people with </w:t>
      </w:r>
      <w:r w:rsidR="000B4967" w:rsidRPr="00E32155">
        <w:rPr>
          <w:b w:val="0"/>
          <w:sz w:val="24"/>
          <w:szCs w:val="24"/>
        </w:rPr>
        <w:t>disability in interacting with police and the justice system.</w:t>
      </w:r>
    </w:p>
    <w:p w14:paraId="303742B2" w14:textId="77777777" w:rsidR="00F11705" w:rsidRPr="00547DF4" w:rsidRDefault="00567C0E" w:rsidP="00B85541">
      <w:pPr>
        <w:pStyle w:val="Heading4"/>
        <w:spacing w:before="240"/>
      </w:pPr>
      <w:r>
        <w:t>Legal w</w:t>
      </w:r>
      <w:r w:rsidR="00F11705" w:rsidRPr="00547DF4">
        <w:t xml:space="preserve">orkshops </w:t>
      </w:r>
    </w:p>
    <w:p w14:paraId="53067710" w14:textId="794AD7DF" w:rsidR="007132F6" w:rsidRPr="008A39AF" w:rsidRDefault="00F11705" w:rsidP="00F11705">
      <w:pPr>
        <w:rPr>
          <w:sz w:val="24"/>
          <w:szCs w:val="24"/>
        </w:rPr>
      </w:pPr>
      <w:r w:rsidRPr="00A82F81">
        <w:rPr>
          <w:sz w:val="24"/>
          <w:szCs w:val="24"/>
        </w:rPr>
        <w:t xml:space="preserve">The Royal Commission held </w:t>
      </w:r>
      <w:r w:rsidR="000B2761">
        <w:rPr>
          <w:sz w:val="24"/>
          <w:szCs w:val="24"/>
        </w:rPr>
        <w:t>3</w:t>
      </w:r>
      <w:r w:rsidRPr="00A82F81">
        <w:rPr>
          <w:sz w:val="24"/>
          <w:szCs w:val="24"/>
        </w:rPr>
        <w:t xml:space="preserve"> </w:t>
      </w:r>
      <w:r>
        <w:rPr>
          <w:sz w:val="24"/>
          <w:szCs w:val="24"/>
        </w:rPr>
        <w:t>legal</w:t>
      </w:r>
      <w:r w:rsidRPr="00A82F81">
        <w:rPr>
          <w:sz w:val="24"/>
          <w:szCs w:val="24"/>
        </w:rPr>
        <w:t xml:space="preserve"> </w:t>
      </w:r>
      <w:r>
        <w:rPr>
          <w:sz w:val="24"/>
          <w:szCs w:val="24"/>
        </w:rPr>
        <w:t>workshops</w:t>
      </w:r>
      <w:r w:rsidRPr="00A82F81">
        <w:rPr>
          <w:sz w:val="24"/>
          <w:szCs w:val="24"/>
        </w:rPr>
        <w:t xml:space="preserve"> in Sydney, Brisbane and Melbourne on 1 July </w:t>
      </w:r>
      <w:r w:rsidRPr="008A39AF">
        <w:rPr>
          <w:sz w:val="24"/>
          <w:szCs w:val="24"/>
        </w:rPr>
        <w:t>2019, 3 July 2019 and 9 July 2</w:t>
      </w:r>
      <w:r w:rsidR="00525CEA">
        <w:rPr>
          <w:sz w:val="24"/>
          <w:szCs w:val="24"/>
        </w:rPr>
        <w:t>019 respectively. Participants</w:t>
      </w:r>
      <w:r w:rsidRPr="008A39AF">
        <w:rPr>
          <w:sz w:val="24"/>
          <w:szCs w:val="24"/>
        </w:rPr>
        <w:t xml:space="preserve"> at these workshops included representatives from community legal centres, legal aid agencies, public interest centres, law firms providing pro bono services, and advocacy groups. The discussion at each workshop focused on</w:t>
      </w:r>
      <w:r w:rsidR="007132F6" w:rsidRPr="008A39AF">
        <w:rPr>
          <w:sz w:val="24"/>
          <w:szCs w:val="24"/>
        </w:rPr>
        <w:t>:</w:t>
      </w:r>
    </w:p>
    <w:p w14:paraId="3A1276D5" w14:textId="36BBE111" w:rsidR="002341C9" w:rsidRPr="008A39AF" w:rsidRDefault="002341C9" w:rsidP="002341C9">
      <w:pPr>
        <w:pStyle w:val="Bullet1"/>
        <w:rPr>
          <w:b w:val="0"/>
          <w:sz w:val="24"/>
          <w:szCs w:val="24"/>
        </w:rPr>
      </w:pPr>
      <w:r>
        <w:rPr>
          <w:b w:val="0"/>
          <w:sz w:val="24"/>
          <w:szCs w:val="24"/>
        </w:rPr>
        <w:t>l</w:t>
      </w:r>
      <w:r w:rsidRPr="008A39AF">
        <w:rPr>
          <w:b w:val="0"/>
          <w:sz w:val="24"/>
          <w:szCs w:val="24"/>
        </w:rPr>
        <w:t xml:space="preserve">egal issues for </w:t>
      </w:r>
      <w:r w:rsidR="00832289">
        <w:rPr>
          <w:b w:val="0"/>
          <w:sz w:val="24"/>
          <w:szCs w:val="24"/>
        </w:rPr>
        <w:t>people</w:t>
      </w:r>
      <w:r w:rsidR="00832289" w:rsidRPr="008A39AF">
        <w:rPr>
          <w:b w:val="0"/>
          <w:sz w:val="24"/>
          <w:szCs w:val="24"/>
        </w:rPr>
        <w:t xml:space="preserve"> </w:t>
      </w:r>
      <w:r w:rsidRPr="008A39AF">
        <w:rPr>
          <w:b w:val="0"/>
          <w:sz w:val="24"/>
          <w:szCs w:val="24"/>
        </w:rPr>
        <w:t>with disability in areas of</w:t>
      </w:r>
      <w:r>
        <w:rPr>
          <w:b w:val="0"/>
          <w:sz w:val="24"/>
          <w:szCs w:val="24"/>
        </w:rPr>
        <w:t xml:space="preserve"> justice,</w:t>
      </w:r>
      <w:r w:rsidRPr="008A39AF">
        <w:rPr>
          <w:b w:val="0"/>
          <w:sz w:val="24"/>
          <w:szCs w:val="24"/>
        </w:rPr>
        <w:t xml:space="preserve"> accommodation, education and learning</w:t>
      </w:r>
      <w:r>
        <w:rPr>
          <w:b w:val="0"/>
          <w:sz w:val="24"/>
          <w:szCs w:val="24"/>
        </w:rPr>
        <w:t xml:space="preserve"> and</w:t>
      </w:r>
      <w:r w:rsidRPr="008A39AF">
        <w:rPr>
          <w:b w:val="0"/>
          <w:sz w:val="24"/>
          <w:szCs w:val="24"/>
        </w:rPr>
        <w:t xml:space="preserve"> economic participation</w:t>
      </w:r>
    </w:p>
    <w:p w14:paraId="716590EF" w14:textId="3D69BEA8" w:rsidR="002341C9" w:rsidRPr="008A39AF" w:rsidRDefault="002341C9" w:rsidP="002341C9">
      <w:pPr>
        <w:pStyle w:val="Bullet1"/>
        <w:rPr>
          <w:b w:val="0"/>
          <w:sz w:val="24"/>
          <w:szCs w:val="24"/>
        </w:rPr>
      </w:pPr>
      <w:r>
        <w:rPr>
          <w:b w:val="0"/>
          <w:sz w:val="24"/>
          <w:szCs w:val="24"/>
        </w:rPr>
        <w:t>c</w:t>
      </w:r>
      <w:r w:rsidRPr="008A39AF">
        <w:rPr>
          <w:b w:val="0"/>
          <w:sz w:val="24"/>
          <w:szCs w:val="24"/>
        </w:rPr>
        <w:t xml:space="preserve">oncerns </w:t>
      </w:r>
      <w:r>
        <w:rPr>
          <w:b w:val="0"/>
          <w:sz w:val="24"/>
          <w:szCs w:val="24"/>
        </w:rPr>
        <w:t>about</w:t>
      </w:r>
      <w:r w:rsidRPr="008A39AF">
        <w:rPr>
          <w:b w:val="0"/>
          <w:sz w:val="24"/>
          <w:szCs w:val="24"/>
        </w:rPr>
        <w:t xml:space="preserve"> the National Disability Insurance Scheme (NDIS)</w:t>
      </w:r>
      <w:r>
        <w:rPr>
          <w:b w:val="0"/>
          <w:sz w:val="24"/>
          <w:szCs w:val="24"/>
        </w:rPr>
        <w:t xml:space="preserve"> </w:t>
      </w:r>
      <w:r w:rsidRPr="008A39AF">
        <w:rPr>
          <w:b w:val="0"/>
          <w:sz w:val="24"/>
          <w:szCs w:val="24"/>
        </w:rPr>
        <w:t>and</w:t>
      </w:r>
    </w:p>
    <w:p w14:paraId="60760C92" w14:textId="77777777" w:rsidR="002341C9" w:rsidRPr="008A39AF" w:rsidRDefault="002341C9" w:rsidP="002341C9">
      <w:pPr>
        <w:pStyle w:val="Bullet1"/>
        <w:rPr>
          <w:b w:val="0"/>
          <w:sz w:val="24"/>
          <w:szCs w:val="24"/>
        </w:rPr>
      </w:pPr>
      <w:r>
        <w:rPr>
          <w:b w:val="0"/>
          <w:sz w:val="24"/>
          <w:szCs w:val="24"/>
        </w:rPr>
        <w:t>t</w:t>
      </w:r>
      <w:r w:rsidRPr="008A39AF">
        <w:rPr>
          <w:b w:val="0"/>
          <w:sz w:val="24"/>
          <w:szCs w:val="24"/>
        </w:rPr>
        <w:t xml:space="preserve">he importance of law reform in </w:t>
      </w:r>
      <w:r>
        <w:rPr>
          <w:b w:val="0"/>
          <w:sz w:val="24"/>
          <w:szCs w:val="24"/>
        </w:rPr>
        <w:t>relation to</w:t>
      </w:r>
      <w:r w:rsidRPr="008A39AF">
        <w:rPr>
          <w:b w:val="0"/>
          <w:sz w:val="24"/>
          <w:szCs w:val="24"/>
        </w:rPr>
        <w:t xml:space="preserve"> disability rights and disability services.</w:t>
      </w:r>
    </w:p>
    <w:p w14:paraId="2BCD1EAC" w14:textId="2A59E3D3" w:rsidR="002341C9" w:rsidRPr="007132F6" w:rsidRDefault="002341C9" w:rsidP="002341C9">
      <w:pPr>
        <w:rPr>
          <w:sz w:val="24"/>
          <w:szCs w:val="24"/>
        </w:rPr>
      </w:pPr>
      <w:r w:rsidRPr="007132F6">
        <w:rPr>
          <w:sz w:val="24"/>
          <w:szCs w:val="24"/>
        </w:rPr>
        <w:t xml:space="preserve">Participants </w:t>
      </w:r>
      <w:r w:rsidR="004D25B4">
        <w:rPr>
          <w:sz w:val="24"/>
          <w:szCs w:val="24"/>
        </w:rPr>
        <w:t>agreed</w:t>
      </w:r>
      <w:r w:rsidRPr="007132F6">
        <w:rPr>
          <w:sz w:val="24"/>
          <w:szCs w:val="24"/>
        </w:rPr>
        <w:t xml:space="preserve"> that the Royal Commission </w:t>
      </w:r>
      <w:r>
        <w:rPr>
          <w:sz w:val="24"/>
          <w:szCs w:val="24"/>
        </w:rPr>
        <w:t>should</w:t>
      </w:r>
      <w:r w:rsidRPr="007132F6">
        <w:rPr>
          <w:sz w:val="24"/>
          <w:szCs w:val="24"/>
        </w:rPr>
        <w:t xml:space="preserve"> be guided by the principles stated in the CRPD. </w:t>
      </w:r>
    </w:p>
    <w:p w14:paraId="771E79F5" w14:textId="77777777" w:rsidR="00F11705" w:rsidRPr="00A917D6" w:rsidRDefault="00567C0E" w:rsidP="00B85541">
      <w:pPr>
        <w:pStyle w:val="Heading4"/>
        <w:spacing w:before="240"/>
      </w:pPr>
      <w:r>
        <w:t>Service p</w:t>
      </w:r>
      <w:r w:rsidR="00F11705" w:rsidRPr="00A917D6">
        <w:t xml:space="preserve">roviders </w:t>
      </w:r>
      <w:r>
        <w:t>w</w:t>
      </w:r>
      <w:r w:rsidR="00F11705" w:rsidRPr="00A917D6">
        <w:t xml:space="preserve">orkshop </w:t>
      </w:r>
    </w:p>
    <w:p w14:paraId="6739A529" w14:textId="5585D2B8" w:rsidR="00F11705" w:rsidRDefault="00F11705" w:rsidP="00F11705">
      <w:pPr>
        <w:rPr>
          <w:sz w:val="24"/>
          <w:szCs w:val="24"/>
        </w:rPr>
      </w:pPr>
      <w:r w:rsidRPr="00A82F81">
        <w:rPr>
          <w:sz w:val="24"/>
          <w:szCs w:val="24"/>
        </w:rPr>
        <w:t xml:space="preserve">The Royal Commission held a workshop </w:t>
      </w:r>
      <w:r>
        <w:rPr>
          <w:sz w:val="24"/>
          <w:szCs w:val="24"/>
        </w:rPr>
        <w:t xml:space="preserve">in </w:t>
      </w:r>
      <w:r w:rsidRPr="00A82F81">
        <w:rPr>
          <w:sz w:val="24"/>
          <w:szCs w:val="24"/>
        </w:rPr>
        <w:t xml:space="preserve">Melbourne </w:t>
      </w:r>
      <w:r>
        <w:rPr>
          <w:sz w:val="24"/>
          <w:szCs w:val="24"/>
        </w:rPr>
        <w:t xml:space="preserve">on 18 July 2019 </w:t>
      </w:r>
      <w:r w:rsidRPr="00A82F81">
        <w:rPr>
          <w:sz w:val="24"/>
          <w:szCs w:val="24"/>
        </w:rPr>
        <w:t xml:space="preserve">with disability service providers </w:t>
      </w:r>
      <w:r>
        <w:rPr>
          <w:sz w:val="24"/>
          <w:szCs w:val="24"/>
        </w:rPr>
        <w:t xml:space="preserve">from </w:t>
      </w:r>
      <w:r w:rsidRPr="00A82F81">
        <w:rPr>
          <w:sz w:val="24"/>
          <w:szCs w:val="24"/>
        </w:rPr>
        <w:t xml:space="preserve">across Australia. </w:t>
      </w:r>
      <w:r w:rsidR="00CE13AC">
        <w:rPr>
          <w:sz w:val="24"/>
          <w:szCs w:val="24"/>
        </w:rPr>
        <w:t xml:space="preserve">A </w:t>
      </w:r>
      <w:r>
        <w:rPr>
          <w:sz w:val="24"/>
          <w:szCs w:val="24"/>
        </w:rPr>
        <w:t>central issue</w:t>
      </w:r>
      <w:r w:rsidRPr="00A82F81">
        <w:rPr>
          <w:sz w:val="24"/>
          <w:szCs w:val="24"/>
        </w:rPr>
        <w:t xml:space="preserve"> discussed </w:t>
      </w:r>
      <w:r>
        <w:rPr>
          <w:sz w:val="24"/>
          <w:szCs w:val="24"/>
        </w:rPr>
        <w:t>was</w:t>
      </w:r>
      <w:r w:rsidRPr="00A82F81">
        <w:rPr>
          <w:sz w:val="24"/>
          <w:szCs w:val="24"/>
        </w:rPr>
        <w:t xml:space="preserve"> the impact o</w:t>
      </w:r>
      <w:r>
        <w:rPr>
          <w:sz w:val="24"/>
          <w:szCs w:val="24"/>
        </w:rPr>
        <w:t xml:space="preserve">f the NDIS on service delivery. </w:t>
      </w:r>
      <w:r w:rsidRPr="00A82F81">
        <w:rPr>
          <w:sz w:val="24"/>
          <w:szCs w:val="24"/>
        </w:rPr>
        <w:t xml:space="preserve">Service providers </w:t>
      </w:r>
      <w:r>
        <w:rPr>
          <w:sz w:val="24"/>
          <w:szCs w:val="24"/>
        </w:rPr>
        <w:t>highlighted</w:t>
      </w:r>
      <w:r w:rsidRPr="00A82F81">
        <w:rPr>
          <w:sz w:val="24"/>
          <w:szCs w:val="24"/>
        </w:rPr>
        <w:t xml:space="preserve"> </w:t>
      </w:r>
      <w:r>
        <w:rPr>
          <w:sz w:val="24"/>
          <w:szCs w:val="24"/>
        </w:rPr>
        <w:t>some of the</w:t>
      </w:r>
      <w:r w:rsidRPr="00A82F81">
        <w:rPr>
          <w:sz w:val="24"/>
          <w:szCs w:val="24"/>
        </w:rPr>
        <w:t xml:space="preserve"> barriers to accessing services for </w:t>
      </w:r>
      <w:r w:rsidR="00832289">
        <w:rPr>
          <w:sz w:val="24"/>
          <w:szCs w:val="24"/>
        </w:rPr>
        <w:t>people</w:t>
      </w:r>
      <w:r w:rsidR="00832289" w:rsidRPr="00A82F81">
        <w:rPr>
          <w:sz w:val="24"/>
          <w:szCs w:val="24"/>
        </w:rPr>
        <w:t xml:space="preserve"> </w:t>
      </w:r>
      <w:r w:rsidRPr="00A82F81">
        <w:rPr>
          <w:sz w:val="24"/>
          <w:szCs w:val="24"/>
        </w:rPr>
        <w:t xml:space="preserve">with disability from culturally and linguistically diverse backgrounds. </w:t>
      </w:r>
    </w:p>
    <w:p w14:paraId="29820B29" w14:textId="77777777" w:rsidR="002341C9" w:rsidRPr="00A917D6" w:rsidRDefault="000D7BDD" w:rsidP="00B85541">
      <w:pPr>
        <w:pStyle w:val="Heading4"/>
        <w:spacing w:before="240"/>
      </w:pPr>
      <w:r>
        <w:t>First Nations p</w:t>
      </w:r>
      <w:r w:rsidR="002341C9" w:rsidRPr="00A917D6">
        <w:t xml:space="preserve">eople </w:t>
      </w:r>
      <w:r>
        <w:t>c</w:t>
      </w:r>
      <w:r w:rsidR="002341C9" w:rsidRPr="00A917D6">
        <w:t xml:space="preserve">onsultation </w:t>
      </w:r>
      <w:r>
        <w:t>w</w:t>
      </w:r>
      <w:r w:rsidR="002341C9" w:rsidRPr="00A917D6">
        <w:t xml:space="preserve">orkshops </w:t>
      </w:r>
    </w:p>
    <w:p w14:paraId="7CF2E1A2" w14:textId="4617E94B" w:rsidR="002341C9" w:rsidRPr="00CA16D8" w:rsidRDefault="002341C9" w:rsidP="002341C9">
      <w:pPr>
        <w:rPr>
          <w:sz w:val="24"/>
          <w:szCs w:val="24"/>
        </w:rPr>
      </w:pPr>
      <w:r w:rsidRPr="00CA16D8">
        <w:rPr>
          <w:sz w:val="24"/>
          <w:szCs w:val="24"/>
        </w:rPr>
        <w:t xml:space="preserve">The Royal Commission held </w:t>
      </w:r>
      <w:r w:rsidR="000B2761">
        <w:rPr>
          <w:sz w:val="24"/>
          <w:szCs w:val="24"/>
        </w:rPr>
        <w:t>2</w:t>
      </w:r>
      <w:r w:rsidRPr="00CA16D8">
        <w:rPr>
          <w:sz w:val="24"/>
          <w:szCs w:val="24"/>
        </w:rPr>
        <w:t xml:space="preserve"> First Nations </w:t>
      </w:r>
      <w:r w:rsidR="000D7BDD">
        <w:rPr>
          <w:sz w:val="24"/>
          <w:szCs w:val="24"/>
        </w:rPr>
        <w:t>p</w:t>
      </w:r>
      <w:r w:rsidRPr="00CA16D8">
        <w:rPr>
          <w:sz w:val="24"/>
          <w:szCs w:val="24"/>
        </w:rPr>
        <w:t xml:space="preserve">eople </w:t>
      </w:r>
      <w:r w:rsidR="000D7BDD">
        <w:rPr>
          <w:sz w:val="24"/>
          <w:szCs w:val="24"/>
        </w:rPr>
        <w:t>c</w:t>
      </w:r>
      <w:r w:rsidRPr="00CA16D8">
        <w:rPr>
          <w:sz w:val="24"/>
          <w:szCs w:val="24"/>
        </w:rPr>
        <w:t xml:space="preserve">onsultation </w:t>
      </w:r>
      <w:r w:rsidR="000D7BDD">
        <w:rPr>
          <w:sz w:val="24"/>
          <w:szCs w:val="24"/>
        </w:rPr>
        <w:t>w</w:t>
      </w:r>
      <w:r w:rsidRPr="00CA16D8">
        <w:rPr>
          <w:sz w:val="24"/>
          <w:szCs w:val="24"/>
        </w:rPr>
        <w:t xml:space="preserve">orkshops in Sydney and Darwin on 6 August 2019 and 15 August 2019 respectively. The main </w:t>
      </w:r>
      <w:r>
        <w:rPr>
          <w:sz w:val="24"/>
          <w:szCs w:val="24"/>
        </w:rPr>
        <w:t xml:space="preserve">purpose </w:t>
      </w:r>
      <w:r w:rsidRPr="00CA16D8">
        <w:rPr>
          <w:sz w:val="24"/>
          <w:szCs w:val="24"/>
        </w:rPr>
        <w:t xml:space="preserve">of these workshops was to hear the stories, insights and </w:t>
      </w:r>
      <w:r>
        <w:rPr>
          <w:sz w:val="24"/>
          <w:szCs w:val="24"/>
        </w:rPr>
        <w:t>proposals for change from</w:t>
      </w:r>
      <w:r w:rsidRPr="00CA16D8">
        <w:rPr>
          <w:sz w:val="24"/>
          <w:szCs w:val="24"/>
        </w:rPr>
        <w:t xml:space="preserve"> First Natio</w:t>
      </w:r>
      <w:r w:rsidR="000D7BDD">
        <w:rPr>
          <w:sz w:val="24"/>
          <w:szCs w:val="24"/>
        </w:rPr>
        <w:t>ns p</w:t>
      </w:r>
      <w:r w:rsidRPr="00CA16D8">
        <w:rPr>
          <w:sz w:val="24"/>
          <w:szCs w:val="24"/>
        </w:rPr>
        <w:t>eople with disability. Participants raised concerns about:</w:t>
      </w:r>
    </w:p>
    <w:p w14:paraId="0CC6F778" w14:textId="1CC41172" w:rsidR="002341C9" w:rsidRPr="00CA16D8" w:rsidRDefault="002341C9" w:rsidP="002341C9">
      <w:pPr>
        <w:pStyle w:val="Bullet1"/>
        <w:rPr>
          <w:b w:val="0"/>
          <w:sz w:val="24"/>
          <w:szCs w:val="24"/>
        </w:rPr>
      </w:pPr>
      <w:r>
        <w:rPr>
          <w:b w:val="0"/>
          <w:sz w:val="24"/>
          <w:szCs w:val="24"/>
        </w:rPr>
        <w:t>i</w:t>
      </w:r>
      <w:r w:rsidRPr="00CA16D8">
        <w:rPr>
          <w:b w:val="0"/>
          <w:sz w:val="24"/>
          <w:szCs w:val="24"/>
        </w:rPr>
        <w:t xml:space="preserve">nstitutional racism within the health system, and the lack of services in remote settings for </w:t>
      </w:r>
      <w:r w:rsidR="000D7BDD">
        <w:rPr>
          <w:b w:val="0"/>
          <w:sz w:val="24"/>
          <w:szCs w:val="24"/>
        </w:rPr>
        <w:t>First Nations p</w:t>
      </w:r>
      <w:r w:rsidRPr="006C14C2">
        <w:rPr>
          <w:b w:val="0"/>
          <w:sz w:val="24"/>
          <w:szCs w:val="24"/>
        </w:rPr>
        <w:t>eople</w:t>
      </w:r>
      <w:r w:rsidRPr="00CA16D8">
        <w:rPr>
          <w:sz w:val="24"/>
          <w:szCs w:val="24"/>
        </w:rPr>
        <w:t xml:space="preserve"> </w:t>
      </w:r>
      <w:r w:rsidRPr="00CA16D8">
        <w:rPr>
          <w:b w:val="0"/>
          <w:sz w:val="24"/>
          <w:szCs w:val="24"/>
        </w:rPr>
        <w:t>with disability and</w:t>
      </w:r>
    </w:p>
    <w:p w14:paraId="4810748F" w14:textId="09F1B81C" w:rsidR="002341C9" w:rsidRPr="00CA16D8" w:rsidRDefault="002341C9" w:rsidP="002341C9">
      <w:pPr>
        <w:pStyle w:val="Bullet1"/>
        <w:rPr>
          <w:b w:val="0"/>
          <w:sz w:val="24"/>
          <w:szCs w:val="24"/>
        </w:rPr>
      </w:pPr>
      <w:r>
        <w:rPr>
          <w:b w:val="0"/>
          <w:sz w:val="24"/>
          <w:szCs w:val="24"/>
        </w:rPr>
        <w:t>e</w:t>
      </w:r>
      <w:r w:rsidRPr="00CA16D8">
        <w:rPr>
          <w:b w:val="0"/>
          <w:sz w:val="24"/>
          <w:szCs w:val="24"/>
        </w:rPr>
        <w:t xml:space="preserve">ducation for First Nations children with disability, </w:t>
      </w:r>
      <w:r>
        <w:rPr>
          <w:b w:val="0"/>
          <w:sz w:val="24"/>
          <w:szCs w:val="24"/>
        </w:rPr>
        <w:t>especially</w:t>
      </w:r>
      <w:r w:rsidRPr="00CA16D8">
        <w:rPr>
          <w:b w:val="0"/>
          <w:sz w:val="24"/>
          <w:szCs w:val="24"/>
        </w:rPr>
        <w:t xml:space="preserve"> concerns that </w:t>
      </w:r>
      <w:r w:rsidR="004D25B4">
        <w:rPr>
          <w:b w:val="0"/>
          <w:sz w:val="24"/>
          <w:szCs w:val="24"/>
        </w:rPr>
        <w:t xml:space="preserve">the needs of </w:t>
      </w:r>
      <w:r w:rsidRPr="00CA16D8">
        <w:rPr>
          <w:b w:val="0"/>
          <w:sz w:val="24"/>
          <w:szCs w:val="24"/>
        </w:rPr>
        <w:t xml:space="preserve">First Nations children with cognitive impairments </w:t>
      </w:r>
      <w:r w:rsidR="004D25B4">
        <w:rPr>
          <w:b w:val="0"/>
          <w:sz w:val="24"/>
          <w:szCs w:val="24"/>
        </w:rPr>
        <w:t>are often not met</w:t>
      </w:r>
      <w:r w:rsidRPr="00CA16D8">
        <w:rPr>
          <w:b w:val="0"/>
          <w:sz w:val="24"/>
          <w:szCs w:val="24"/>
        </w:rPr>
        <w:t xml:space="preserve"> throughout school due to the misperception that certain behaviours are a disciplinary matter.</w:t>
      </w:r>
    </w:p>
    <w:p w14:paraId="3A54741B" w14:textId="77777777" w:rsidR="002341C9" w:rsidRPr="008138FF" w:rsidRDefault="002341C9" w:rsidP="002341C9">
      <w:pPr>
        <w:rPr>
          <w:sz w:val="24"/>
        </w:rPr>
      </w:pPr>
      <w:r w:rsidRPr="008138FF">
        <w:rPr>
          <w:sz w:val="24"/>
        </w:rPr>
        <w:lastRenderedPageBreak/>
        <w:t xml:space="preserve">Participants in both workshops </w:t>
      </w:r>
      <w:r>
        <w:rPr>
          <w:sz w:val="24"/>
        </w:rPr>
        <w:t>emphasised</w:t>
      </w:r>
      <w:r w:rsidRPr="008138FF">
        <w:rPr>
          <w:sz w:val="24"/>
        </w:rPr>
        <w:t xml:space="preserve"> the critical importance of member</w:t>
      </w:r>
      <w:r>
        <w:rPr>
          <w:sz w:val="24"/>
        </w:rPr>
        <w:t>-</w:t>
      </w:r>
      <w:r w:rsidRPr="008138FF">
        <w:rPr>
          <w:sz w:val="24"/>
        </w:rPr>
        <w:t>led First Nations organisations leading service</w:t>
      </w:r>
      <w:r w:rsidR="000D7BDD">
        <w:rPr>
          <w:sz w:val="24"/>
        </w:rPr>
        <w:t>s and support to First Nations p</w:t>
      </w:r>
      <w:r w:rsidRPr="008138FF">
        <w:rPr>
          <w:sz w:val="24"/>
        </w:rPr>
        <w:t>eople with disability at the local and regional level.</w:t>
      </w:r>
    </w:p>
    <w:p w14:paraId="54F707B3" w14:textId="77777777" w:rsidR="002341C9" w:rsidRDefault="002341C9" w:rsidP="00B85541">
      <w:pPr>
        <w:pStyle w:val="Heading4"/>
        <w:spacing w:before="240"/>
      </w:pPr>
      <w:r>
        <w:t xml:space="preserve">Justice </w:t>
      </w:r>
      <w:r w:rsidR="00567C0E">
        <w:t>w</w:t>
      </w:r>
      <w:r>
        <w:t>orkshop</w:t>
      </w:r>
    </w:p>
    <w:p w14:paraId="23EF3A57" w14:textId="77777777" w:rsidR="002341C9" w:rsidRPr="00C62E1C" w:rsidRDefault="002341C9" w:rsidP="002341C9">
      <w:pPr>
        <w:sectPr w:rsidR="002341C9" w:rsidRPr="00C62E1C" w:rsidSect="002805C6">
          <w:footerReference w:type="default" r:id="rId24"/>
          <w:type w:val="continuous"/>
          <w:pgSz w:w="11906" w:h="16838" w:code="9"/>
          <w:pgMar w:top="1412" w:right="964" w:bottom="964" w:left="964" w:header="136" w:footer="312" w:gutter="0"/>
          <w:cols w:space="708"/>
          <w:docGrid w:linePitch="360"/>
        </w:sectPr>
      </w:pPr>
    </w:p>
    <w:p w14:paraId="2B9DED0E" w14:textId="7F470B32" w:rsidR="002341C9" w:rsidRPr="00F9004C" w:rsidRDefault="002341C9" w:rsidP="002341C9">
      <w:pPr>
        <w:rPr>
          <w:sz w:val="24"/>
          <w:szCs w:val="24"/>
        </w:rPr>
      </w:pPr>
      <w:r w:rsidRPr="00F9004C">
        <w:rPr>
          <w:sz w:val="24"/>
          <w:szCs w:val="24"/>
        </w:rPr>
        <w:t xml:space="preserve">At the Justice Workshop held in Melbourne on 2 September 2019, </w:t>
      </w:r>
      <w:r w:rsidR="004D25B4">
        <w:rPr>
          <w:sz w:val="24"/>
          <w:szCs w:val="24"/>
        </w:rPr>
        <w:t xml:space="preserve">participants included </w:t>
      </w:r>
      <w:r w:rsidR="00842545">
        <w:rPr>
          <w:sz w:val="24"/>
          <w:szCs w:val="24"/>
        </w:rPr>
        <w:t>academics, p</w:t>
      </w:r>
      <w:r w:rsidRPr="00F9004C">
        <w:rPr>
          <w:sz w:val="24"/>
          <w:szCs w:val="24"/>
        </w:rPr>
        <w:t xml:space="preserve">ublic </w:t>
      </w:r>
      <w:r w:rsidR="00842545">
        <w:rPr>
          <w:sz w:val="24"/>
          <w:szCs w:val="24"/>
        </w:rPr>
        <w:t>g</w:t>
      </w:r>
      <w:r w:rsidRPr="00F9004C">
        <w:rPr>
          <w:sz w:val="24"/>
          <w:szCs w:val="24"/>
        </w:rPr>
        <w:t xml:space="preserve">uardians and </w:t>
      </w:r>
      <w:r w:rsidR="00842545">
        <w:rPr>
          <w:sz w:val="24"/>
          <w:szCs w:val="24"/>
        </w:rPr>
        <w:t>p</w:t>
      </w:r>
      <w:r w:rsidRPr="00F9004C">
        <w:rPr>
          <w:sz w:val="24"/>
          <w:szCs w:val="24"/>
        </w:rPr>
        <w:t xml:space="preserve">ublic </w:t>
      </w:r>
      <w:r w:rsidR="00842545">
        <w:rPr>
          <w:sz w:val="24"/>
          <w:szCs w:val="24"/>
        </w:rPr>
        <w:t>a</w:t>
      </w:r>
      <w:r w:rsidRPr="00F9004C">
        <w:rPr>
          <w:sz w:val="24"/>
          <w:szCs w:val="24"/>
        </w:rPr>
        <w:t>dvocates, solicitor advocates and community legal centres. Key issues raised by participants included:</w:t>
      </w:r>
    </w:p>
    <w:p w14:paraId="649BF692" w14:textId="77777777" w:rsidR="002341C9" w:rsidRPr="00F9004C" w:rsidRDefault="002341C9" w:rsidP="002341C9">
      <w:pPr>
        <w:pStyle w:val="Bullet1"/>
        <w:rPr>
          <w:b w:val="0"/>
          <w:sz w:val="24"/>
          <w:szCs w:val="24"/>
        </w:rPr>
      </w:pPr>
      <w:r>
        <w:rPr>
          <w:b w:val="0"/>
          <w:sz w:val="24"/>
          <w:szCs w:val="24"/>
        </w:rPr>
        <w:t>l</w:t>
      </w:r>
      <w:r w:rsidRPr="00F9004C">
        <w:rPr>
          <w:b w:val="0"/>
          <w:sz w:val="24"/>
          <w:szCs w:val="24"/>
        </w:rPr>
        <w:t>egal capacity</w:t>
      </w:r>
      <w:r w:rsidR="00842545">
        <w:rPr>
          <w:b w:val="0"/>
          <w:sz w:val="24"/>
          <w:szCs w:val="24"/>
        </w:rPr>
        <w:t xml:space="preserve"> of people with disability</w:t>
      </w:r>
    </w:p>
    <w:p w14:paraId="4E4F19A0" w14:textId="638578DE" w:rsidR="002341C9" w:rsidRPr="00F9004C" w:rsidRDefault="002341C9" w:rsidP="002341C9">
      <w:pPr>
        <w:pStyle w:val="Bullet1"/>
        <w:rPr>
          <w:b w:val="0"/>
          <w:sz w:val="24"/>
          <w:szCs w:val="24"/>
        </w:rPr>
      </w:pPr>
      <w:r>
        <w:rPr>
          <w:b w:val="0"/>
          <w:sz w:val="24"/>
          <w:szCs w:val="24"/>
        </w:rPr>
        <w:t>i</w:t>
      </w:r>
      <w:r w:rsidRPr="00F9004C">
        <w:rPr>
          <w:b w:val="0"/>
          <w:sz w:val="24"/>
          <w:szCs w:val="24"/>
        </w:rPr>
        <w:t xml:space="preserve">ndefinite detention of </w:t>
      </w:r>
      <w:r w:rsidR="00832289">
        <w:rPr>
          <w:b w:val="0"/>
          <w:sz w:val="24"/>
          <w:szCs w:val="24"/>
        </w:rPr>
        <w:t>people</w:t>
      </w:r>
      <w:r w:rsidR="00832289" w:rsidRPr="00F9004C">
        <w:rPr>
          <w:b w:val="0"/>
          <w:sz w:val="24"/>
          <w:szCs w:val="24"/>
        </w:rPr>
        <w:t xml:space="preserve"> </w:t>
      </w:r>
      <w:r w:rsidRPr="00F9004C">
        <w:rPr>
          <w:b w:val="0"/>
          <w:sz w:val="24"/>
          <w:szCs w:val="24"/>
        </w:rPr>
        <w:t>with disability and</w:t>
      </w:r>
    </w:p>
    <w:p w14:paraId="4B97001E" w14:textId="77777777" w:rsidR="002341C9" w:rsidRPr="00F9004C" w:rsidRDefault="002341C9" w:rsidP="002341C9">
      <w:pPr>
        <w:pStyle w:val="Bullet1"/>
        <w:rPr>
          <w:b w:val="0"/>
          <w:sz w:val="24"/>
          <w:szCs w:val="24"/>
        </w:rPr>
      </w:pPr>
      <w:r>
        <w:rPr>
          <w:b w:val="0"/>
          <w:sz w:val="24"/>
          <w:szCs w:val="24"/>
        </w:rPr>
        <w:t>b</w:t>
      </w:r>
      <w:r w:rsidRPr="00F9004C">
        <w:rPr>
          <w:b w:val="0"/>
          <w:sz w:val="24"/>
          <w:szCs w:val="24"/>
        </w:rPr>
        <w:t xml:space="preserve">arriers to the complaints process within the criminal justice system. </w:t>
      </w:r>
    </w:p>
    <w:p w14:paraId="7AEC5570" w14:textId="77777777" w:rsidR="002341C9" w:rsidRPr="004B04C5" w:rsidRDefault="00567C0E" w:rsidP="00B85541">
      <w:pPr>
        <w:pStyle w:val="Heading4"/>
        <w:spacing w:before="240"/>
      </w:pPr>
      <w:r>
        <w:t>Education and l</w:t>
      </w:r>
      <w:r w:rsidR="002341C9" w:rsidRPr="004B04C5">
        <w:t xml:space="preserve">earning </w:t>
      </w:r>
      <w:r>
        <w:t>w</w:t>
      </w:r>
      <w:r w:rsidR="002341C9" w:rsidRPr="004B04C5">
        <w:t xml:space="preserve">orkshop </w:t>
      </w:r>
    </w:p>
    <w:p w14:paraId="5796A205" w14:textId="127AD8A8" w:rsidR="002341C9" w:rsidRPr="00085375" w:rsidRDefault="002341C9" w:rsidP="002341C9">
      <w:pPr>
        <w:rPr>
          <w:sz w:val="24"/>
          <w:szCs w:val="24"/>
        </w:rPr>
      </w:pPr>
      <w:r>
        <w:rPr>
          <w:sz w:val="24"/>
          <w:szCs w:val="24"/>
        </w:rPr>
        <w:t>T</w:t>
      </w:r>
      <w:r w:rsidR="00842545">
        <w:rPr>
          <w:sz w:val="24"/>
          <w:szCs w:val="24"/>
        </w:rPr>
        <w:t>he Royal Commission held an e</w:t>
      </w:r>
      <w:r>
        <w:rPr>
          <w:sz w:val="24"/>
          <w:szCs w:val="24"/>
        </w:rPr>
        <w:t xml:space="preserve">ducation and </w:t>
      </w:r>
      <w:r w:rsidR="00842545">
        <w:rPr>
          <w:sz w:val="24"/>
          <w:szCs w:val="24"/>
        </w:rPr>
        <w:t>l</w:t>
      </w:r>
      <w:r>
        <w:rPr>
          <w:sz w:val="24"/>
          <w:szCs w:val="24"/>
        </w:rPr>
        <w:t xml:space="preserve">earning </w:t>
      </w:r>
      <w:r w:rsidR="00842545">
        <w:rPr>
          <w:sz w:val="24"/>
          <w:szCs w:val="24"/>
        </w:rPr>
        <w:t>w</w:t>
      </w:r>
      <w:r>
        <w:rPr>
          <w:sz w:val="24"/>
          <w:szCs w:val="24"/>
        </w:rPr>
        <w:t xml:space="preserve">orkshop in Melbourne on 3 October </w:t>
      </w:r>
      <w:r w:rsidRPr="00085375">
        <w:rPr>
          <w:sz w:val="24"/>
          <w:szCs w:val="24"/>
        </w:rPr>
        <w:t>2019</w:t>
      </w:r>
      <w:r>
        <w:rPr>
          <w:sz w:val="24"/>
          <w:szCs w:val="24"/>
        </w:rPr>
        <w:t>, participants of which included representatives from universities, legal services and advocacy groups</w:t>
      </w:r>
      <w:r w:rsidRPr="00085375">
        <w:rPr>
          <w:sz w:val="24"/>
          <w:szCs w:val="24"/>
        </w:rPr>
        <w:t xml:space="preserve">. Discussion explored: </w:t>
      </w:r>
    </w:p>
    <w:p w14:paraId="48D28F3B" w14:textId="5C0E1C47" w:rsidR="002341C9" w:rsidRPr="00085375" w:rsidRDefault="002341C9" w:rsidP="002341C9">
      <w:pPr>
        <w:pStyle w:val="Bullet1"/>
        <w:rPr>
          <w:b w:val="0"/>
          <w:sz w:val="24"/>
          <w:szCs w:val="24"/>
        </w:rPr>
      </w:pPr>
      <w:r>
        <w:rPr>
          <w:b w:val="0"/>
          <w:sz w:val="24"/>
          <w:szCs w:val="24"/>
        </w:rPr>
        <w:t>i</w:t>
      </w:r>
      <w:r w:rsidRPr="00085375">
        <w:rPr>
          <w:b w:val="0"/>
          <w:sz w:val="24"/>
          <w:szCs w:val="24"/>
        </w:rPr>
        <w:t xml:space="preserve">nclusive education, including barriers to </w:t>
      </w:r>
      <w:r w:rsidR="0020183A">
        <w:rPr>
          <w:b w:val="0"/>
          <w:sz w:val="24"/>
          <w:szCs w:val="24"/>
        </w:rPr>
        <w:t xml:space="preserve">implementing </w:t>
      </w:r>
      <w:r w:rsidRPr="00085375">
        <w:rPr>
          <w:b w:val="0"/>
          <w:sz w:val="24"/>
          <w:szCs w:val="24"/>
        </w:rPr>
        <w:t>inclusive education</w:t>
      </w:r>
    </w:p>
    <w:p w14:paraId="50CD961C" w14:textId="245FABA8" w:rsidR="002341C9" w:rsidRPr="00085375" w:rsidRDefault="002341C9" w:rsidP="002341C9">
      <w:pPr>
        <w:pStyle w:val="Bullet1"/>
        <w:rPr>
          <w:b w:val="0"/>
          <w:sz w:val="24"/>
          <w:szCs w:val="24"/>
        </w:rPr>
      </w:pPr>
      <w:r>
        <w:rPr>
          <w:b w:val="0"/>
          <w:sz w:val="24"/>
          <w:szCs w:val="24"/>
        </w:rPr>
        <w:t>s</w:t>
      </w:r>
      <w:r w:rsidRPr="00085375">
        <w:rPr>
          <w:b w:val="0"/>
          <w:sz w:val="24"/>
          <w:szCs w:val="24"/>
        </w:rPr>
        <w:t xml:space="preserve">trategies that have been effective in promoting and realising the right of </w:t>
      </w:r>
      <w:r w:rsidR="00832289">
        <w:rPr>
          <w:b w:val="0"/>
          <w:sz w:val="24"/>
          <w:szCs w:val="24"/>
        </w:rPr>
        <w:t>people</w:t>
      </w:r>
      <w:r w:rsidR="00832289" w:rsidRPr="00085375">
        <w:rPr>
          <w:b w:val="0"/>
          <w:sz w:val="24"/>
          <w:szCs w:val="24"/>
        </w:rPr>
        <w:t xml:space="preserve"> </w:t>
      </w:r>
      <w:r w:rsidRPr="00085375">
        <w:rPr>
          <w:b w:val="0"/>
          <w:sz w:val="24"/>
          <w:szCs w:val="24"/>
        </w:rPr>
        <w:t xml:space="preserve">with disability </w:t>
      </w:r>
      <w:r w:rsidR="004D25B4">
        <w:rPr>
          <w:b w:val="0"/>
          <w:sz w:val="24"/>
          <w:szCs w:val="24"/>
        </w:rPr>
        <w:t>to access an equitable education</w:t>
      </w:r>
      <w:r w:rsidRPr="00085375">
        <w:rPr>
          <w:b w:val="0"/>
          <w:sz w:val="24"/>
          <w:szCs w:val="24"/>
        </w:rPr>
        <w:t xml:space="preserve"> and</w:t>
      </w:r>
    </w:p>
    <w:p w14:paraId="7A049B8A" w14:textId="77777777" w:rsidR="002341C9" w:rsidRPr="00085375" w:rsidRDefault="002341C9" w:rsidP="002341C9">
      <w:pPr>
        <w:pStyle w:val="Bullet1"/>
        <w:rPr>
          <w:b w:val="0"/>
          <w:sz w:val="24"/>
          <w:szCs w:val="24"/>
        </w:rPr>
      </w:pPr>
      <w:r>
        <w:rPr>
          <w:b w:val="0"/>
          <w:sz w:val="24"/>
          <w:szCs w:val="24"/>
        </w:rPr>
        <w:t>w</w:t>
      </w:r>
      <w:r w:rsidRPr="00085375">
        <w:rPr>
          <w:b w:val="0"/>
          <w:sz w:val="24"/>
          <w:szCs w:val="24"/>
        </w:rPr>
        <w:t>hether Australian teaching standards are consistent with the CRPD.</w:t>
      </w:r>
    </w:p>
    <w:p w14:paraId="1DD00880" w14:textId="77777777" w:rsidR="003154FA" w:rsidRPr="00C87F1F" w:rsidRDefault="003154FA" w:rsidP="00B85541">
      <w:pPr>
        <w:pStyle w:val="Heading3"/>
      </w:pPr>
      <w:bookmarkStart w:id="11" w:name="_Toc27378554"/>
      <w:r w:rsidRPr="00C87F1F">
        <w:t>Submissions</w:t>
      </w:r>
      <w:bookmarkEnd w:id="11"/>
    </w:p>
    <w:p w14:paraId="50E2EAA5" w14:textId="257B3F1B" w:rsidR="000630CB" w:rsidRDefault="000630CB" w:rsidP="000630CB">
      <w:pPr>
        <w:rPr>
          <w:sz w:val="24"/>
          <w:szCs w:val="24"/>
        </w:rPr>
      </w:pPr>
      <w:r>
        <w:rPr>
          <w:sz w:val="24"/>
          <w:szCs w:val="24"/>
        </w:rPr>
        <w:t>The Royal Commission opened for submissions on 29 July 2019. Submissions can be made through the submission form</w:t>
      </w:r>
      <w:r w:rsidR="004805B2">
        <w:rPr>
          <w:sz w:val="24"/>
          <w:szCs w:val="24"/>
        </w:rPr>
        <w:t>,</w:t>
      </w:r>
      <w:r w:rsidR="00DD5EFA">
        <w:rPr>
          <w:sz w:val="24"/>
          <w:szCs w:val="24"/>
        </w:rPr>
        <w:t xml:space="preserve"> which is available </w:t>
      </w:r>
      <w:r w:rsidR="004D25B4">
        <w:rPr>
          <w:sz w:val="24"/>
          <w:szCs w:val="24"/>
        </w:rPr>
        <w:t xml:space="preserve">on </w:t>
      </w:r>
      <w:r w:rsidR="00DD5EFA">
        <w:rPr>
          <w:sz w:val="24"/>
          <w:szCs w:val="24"/>
        </w:rPr>
        <w:t xml:space="preserve">the </w:t>
      </w:r>
      <w:hyperlink r:id="rId25" w:history="1">
        <w:r w:rsidR="00DD5EFA" w:rsidRPr="007E28D2">
          <w:rPr>
            <w:rStyle w:val="Hyperlink"/>
            <w:sz w:val="24"/>
            <w:szCs w:val="24"/>
          </w:rPr>
          <w:t>Royal Commission’s website</w:t>
        </w:r>
      </w:hyperlink>
      <w:r w:rsidR="000B2761">
        <w:rPr>
          <w:sz w:val="24"/>
          <w:szCs w:val="24"/>
        </w:rPr>
        <w:t>. The submission</w:t>
      </w:r>
      <w:r w:rsidR="00DD5EFA">
        <w:rPr>
          <w:sz w:val="24"/>
          <w:szCs w:val="24"/>
        </w:rPr>
        <w:t xml:space="preserve"> form </w:t>
      </w:r>
      <w:r w:rsidR="00D173B2">
        <w:rPr>
          <w:sz w:val="24"/>
          <w:szCs w:val="24"/>
        </w:rPr>
        <w:t>requests information</w:t>
      </w:r>
      <w:r w:rsidR="00873396">
        <w:rPr>
          <w:sz w:val="24"/>
          <w:szCs w:val="24"/>
        </w:rPr>
        <w:t xml:space="preserve"> about people and organisations making submissions and includes questions about areas the Royal Commission is focusing on. </w:t>
      </w:r>
      <w:r w:rsidR="004555A5">
        <w:rPr>
          <w:sz w:val="24"/>
          <w:szCs w:val="24"/>
        </w:rPr>
        <w:t xml:space="preserve">Submissions can also be </w:t>
      </w:r>
      <w:r w:rsidR="001378AA">
        <w:rPr>
          <w:sz w:val="24"/>
          <w:szCs w:val="24"/>
        </w:rPr>
        <w:t xml:space="preserve">made by email, post or phone. </w:t>
      </w:r>
    </w:p>
    <w:p w14:paraId="2C50951C" w14:textId="0430BC83" w:rsidR="009719F2" w:rsidRPr="006C793C" w:rsidRDefault="00903751" w:rsidP="000630CB">
      <w:pPr>
        <w:rPr>
          <w:sz w:val="24"/>
          <w:szCs w:val="24"/>
        </w:rPr>
      </w:pPr>
      <w:r w:rsidRPr="00903751">
        <w:rPr>
          <w:sz w:val="24"/>
          <w:szCs w:val="24"/>
        </w:rPr>
        <w:t xml:space="preserve">The </w:t>
      </w:r>
      <w:r>
        <w:rPr>
          <w:sz w:val="24"/>
          <w:szCs w:val="24"/>
        </w:rPr>
        <w:t xml:space="preserve">Royal </w:t>
      </w:r>
      <w:r w:rsidRPr="00903751">
        <w:rPr>
          <w:sz w:val="24"/>
          <w:szCs w:val="24"/>
        </w:rPr>
        <w:t xml:space="preserve">Commission is </w:t>
      </w:r>
      <w:r w:rsidR="004D25B4">
        <w:rPr>
          <w:sz w:val="24"/>
          <w:szCs w:val="24"/>
        </w:rPr>
        <w:t>finalising</w:t>
      </w:r>
      <w:r w:rsidRPr="00903751">
        <w:rPr>
          <w:sz w:val="24"/>
          <w:szCs w:val="24"/>
        </w:rPr>
        <w:t xml:space="preserve"> a new submission form to provide guidance to individual and organisations who would like to share their experiences. This form responds to feedback from the community about the initial approach, reduces the number of questions we ask people to respond to and provides better guidance to people about how they provide information to the </w:t>
      </w:r>
      <w:r w:rsidR="009A024F">
        <w:rPr>
          <w:sz w:val="24"/>
          <w:szCs w:val="24"/>
        </w:rPr>
        <w:t xml:space="preserve">Royal </w:t>
      </w:r>
      <w:r w:rsidR="00DC0BCF">
        <w:rPr>
          <w:sz w:val="24"/>
          <w:szCs w:val="24"/>
        </w:rPr>
        <w:t>Commission</w:t>
      </w:r>
      <w:r w:rsidRPr="00903751">
        <w:rPr>
          <w:sz w:val="24"/>
          <w:szCs w:val="24"/>
        </w:rPr>
        <w:t xml:space="preserve">. The new approach also asks individuals and organisations to tell us how they would like the </w:t>
      </w:r>
      <w:r w:rsidR="009A024F">
        <w:rPr>
          <w:sz w:val="24"/>
          <w:szCs w:val="24"/>
        </w:rPr>
        <w:t xml:space="preserve">Royal </w:t>
      </w:r>
      <w:r w:rsidRPr="00903751">
        <w:rPr>
          <w:sz w:val="24"/>
          <w:szCs w:val="24"/>
        </w:rPr>
        <w:t>Commission to use the information in our work. The new form will be released</w:t>
      </w:r>
      <w:r w:rsidR="004D25B4">
        <w:rPr>
          <w:sz w:val="24"/>
          <w:szCs w:val="24"/>
        </w:rPr>
        <w:t xml:space="preserve"> in</w:t>
      </w:r>
      <w:r w:rsidRPr="00903751">
        <w:rPr>
          <w:sz w:val="24"/>
          <w:szCs w:val="24"/>
        </w:rPr>
        <w:t xml:space="preserve"> early </w:t>
      </w:r>
      <w:r w:rsidR="004D25B4">
        <w:rPr>
          <w:sz w:val="24"/>
          <w:szCs w:val="24"/>
        </w:rPr>
        <w:t>2020</w:t>
      </w:r>
      <w:r w:rsidRPr="00903751">
        <w:rPr>
          <w:sz w:val="24"/>
          <w:szCs w:val="24"/>
        </w:rPr>
        <w:t xml:space="preserve">.  </w:t>
      </w:r>
    </w:p>
    <w:p w14:paraId="2A750C7E" w14:textId="5CBCAEED" w:rsidR="0015530A" w:rsidRDefault="008C5961" w:rsidP="006C793C">
      <w:pPr>
        <w:rPr>
          <w:sz w:val="24"/>
          <w:szCs w:val="24"/>
        </w:rPr>
      </w:pPr>
      <w:r>
        <w:rPr>
          <w:sz w:val="24"/>
          <w:szCs w:val="24"/>
        </w:rPr>
        <w:t xml:space="preserve">The Royal Commission has established </w:t>
      </w:r>
      <w:r w:rsidR="00AD66E9">
        <w:rPr>
          <w:sz w:val="24"/>
          <w:szCs w:val="24"/>
        </w:rPr>
        <w:t>a national hotline</w:t>
      </w:r>
      <w:r w:rsidR="006C14C2" w:rsidRPr="006C14C2">
        <w:t xml:space="preserve"> </w:t>
      </w:r>
      <w:r w:rsidR="00AD66E9">
        <w:t>(</w:t>
      </w:r>
      <w:r w:rsidR="006C14C2" w:rsidRPr="006C14C2">
        <w:rPr>
          <w:sz w:val="24"/>
          <w:szCs w:val="24"/>
        </w:rPr>
        <w:t>1800 517 199 or 07 3734 1900</w:t>
      </w:r>
      <w:r w:rsidR="00AD66E9">
        <w:rPr>
          <w:sz w:val="24"/>
          <w:szCs w:val="24"/>
        </w:rPr>
        <w:t>)</w:t>
      </w:r>
      <w:r w:rsidR="006C14C2">
        <w:rPr>
          <w:sz w:val="24"/>
          <w:szCs w:val="24"/>
        </w:rPr>
        <w:t xml:space="preserve"> </w:t>
      </w:r>
      <w:r w:rsidR="00191C7F">
        <w:rPr>
          <w:sz w:val="24"/>
          <w:szCs w:val="24"/>
        </w:rPr>
        <w:t>to</w:t>
      </w:r>
      <w:r w:rsidR="00B40F25">
        <w:rPr>
          <w:sz w:val="24"/>
          <w:szCs w:val="24"/>
        </w:rPr>
        <w:t xml:space="preserve"> provide information about </w:t>
      </w:r>
      <w:r w:rsidR="00BA78BC">
        <w:rPr>
          <w:sz w:val="24"/>
          <w:szCs w:val="24"/>
        </w:rPr>
        <w:t>our</w:t>
      </w:r>
      <w:r w:rsidR="004D25B4">
        <w:rPr>
          <w:sz w:val="24"/>
          <w:szCs w:val="24"/>
        </w:rPr>
        <w:t xml:space="preserve"> work</w:t>
      </w:r>
      <w:r w:rsidR="00B40F25">
        <w:rPr>
          <w:sz w:val="24"/>
          <w:szCs w:val="24"/>
        </w:rPr>
        <w:t xml:space="preserve"> and</w:t>
      </w:r>
      <w:r w:rsidR="00191C7F">
        <w:rPr>
          <w:sz w:val="24"/>
          <w:szCs w:val="24"/>
        </w:rPr>
        <w:t xml:space="preserve"> </w:t>
      </w:r>
      <w:r w:rsidR="0053591F">
        <w:rPr>
          <w:sz w:val="24"/>
          <w:szCs w:val="24"/>
        </w:rPr>
        <w:t xml:space="preserve">to </w:t>
      </w:r>
      <w:r w:rsidR="00191C7F">
        <w:rPr>
          <w:sz w:val="24"/>
          <w:szCs w:val="24"/>
        </w:rPr>
        <w:t xml:space="preserve">answer </w:t>
      </w:r>
      <w:r w:rsidR="003C6330">
        <w:rPr>
          <w:sz w:val="24"/>
          <w:szCs w:val="24"/>
        </w:rPr>
        <w:t>questions</w:t>
      </w:r>
      <w:r w:rsidR="00191C7F">
        <w:rPr>
          <w:sz w:val="24"/>
          <w:szCs w:val="24"/>
        </w:rPr>
        <w:t xml:space="preserve"> </w:t>
      </w:r>
      <w:r w:rsidR="00CE459F">
        <w:rPr>
          <w:sz w:val="24"/>
          <w:szCs w:val="24"/>
        </w:rPr>
        <w:t>f</w:t>
      </w:r>
      <w:r w:rsidR="004B35D9">
        <w:rPr>
          <w:sz w:val="24"/>
          <w:szCs w:val="24"/>
        </w:rPr>
        <w:t xml:space="preserve">rom the public. </w:t>
      </w:r>
      <w:r w:rsidR="00B5058F">
        <w:rPr>
          <w:sz w:val="24"/>
          <w:szCs w:val="24"/>
        </w:rPr>
        <w:t>This national hotline</w:t>
      </w:r>
      <w:r w:rsidR="0015530A">
        <w:rPr>
          <w:sz w:val="24"/>
          <w:szCs w:val="24"/>
        </w:rPr>
        <w:t xml:space="preserve"> can also be used by those who wish to make a submission and find it difficult to use the submission form. </w:t>
      </w:r>
    </w:p>
    <w:p w14:paraId="6EF1E0FC" w14:textId="77777777" w:rsidR="004D25B4" w:rsidRPr="002C685A" w:rsidRDefault="004D25B4" w:rsidP="004D25B4">
      <w:pPr>
        <w:pStyle w:val="Bullet1"/>
        <w:numPr>
          <w:ilvl w:val="0"/>
          <w:numId w:val="0"/>
        </w:numPr>
        <w:ind w:left="720" w:hanging="360"/>
        <w:rPr>
          <w:b w:val="0"/>
          <w:sz w:val="24"/>
          <w:szCs w:val="24"/>
        </w:rPr>
      </w:pPr>
      <w:r w:rsidRPr="002C685A">
        <w:rPr>
          <w:b w:val="0"/>
          <w:sz w:val="24"/>
          <w:szCs w:val="24"/>
        </w:rPr>
        <w:lastRenderedPageBreak/>
        <w:t>Since opening the hotline on 29 July 2019, the Royal Commission has received 2001 phone enquiries (as at 2 December 2019).</w:t>
      </w:r>
    </w:p>
    <w:p w14:paraId="676D15E3" w14:textId="77777777" w:rsidR="006479A6" w:rsidRPr="002C685A" w:rsidRDefault="00842545" w:rsidP="00BE0BC5">
      <w:pPr>
        <w:rPr>
          <w:sz w:val="24"/>
          <w:szCs w:val="24"/>
        </w:rPr>
      </w:pPr>
      <w:r>
        <w:rPr>
          <w:rStyle w:val="Heading4Char"/>
        </w:rPr>
        <w:t>S</w:t>
      </w:r>
      <w:r w:rsidR="00361970" w:rsidRPr="00842545">
        <w:rPr>
          <w:rStyle w:val="Heading4Char"/>
        </w:rPr>
        <w:t>napshot</w:t>
      </w:r>
      <w:r w:rsidR="00F15B8E">
        <w:rPr>
          <w:sz w:val="24"/>
          <w:szCs w:val="24"/>
        </w:rPr>
        <w:t xml:space="preserve"> </w:t>
      </w:r>
    </w:p>
    <w:p w14:paraId="5EED96AE" w14:textId="5F17440B" w:rsidR="001C6CED" w:rsidRPr="002C685A" w:rsidRDefault="001C6CED" w:rsidP="009C6EAD">
      <w:pPr>
        <w:pStyle w:val="Bullet1"/>
        <w:rPr>
          <w:b w:val="0"/>
          <w:sz w:val="24"/>
          <w:szCs w:val="24"/>
        </w:rPr>
      </w:pPr>
      <w:r w:rsidRPr="002C685A">
        <w:rPr>
          <w:b w:val="0"/>
          <w:sz w:val="24"/>
          <w:szCs w:val="24"/>
        </w:rPr>
        <w:t xml:space="preserve">As at close of business on </w:t>
      </w:r>
      <w:r w:rsidR="00903751">
        <w:rPr>
          <w:b w:val="0"/>
          <w:sz w:val="24"/>
          <w:szCs w:val="24"/>
        </w:rPr>
        <w:t>10 December</w:t>
      </w:r>
      <w:r w:rsidRPr="002C685A">
        <w:rPr>
          <w:b w:val="0"/>
          <w:sz w:val="24"/>
          <w:szCs w:val="24"/>
        </w:rPr>
        <w:t>, the Royal Commission ha</w:t>
      </w:r>
      <w:r w:rsidR="004D25B4">
        <w:rPr>
          <w:b w:val="0"/>
          <w:sz w:val="24"/>
          <w:szCs w:val="24"/>
        </w:rPr>
        <w:t>s</w:t>
      </w:r>
      <w:r w:rsidRPr="002C685A">
        <w:rPr>
          <w:b w:val="0"/>
          <w:sz w:val="24"/>
          <w:szCs w:val="24"/>
        </w:rPr>
        <w:t xml:space="preserve"> received </w:t>
      </w:r>
      <w:r w:rsidR="00903751">
        <w:rPr>
          <w:b w:val="0"/>
          <w:sz w:val="24"/>
          <w:szCs w:val="24"/>
        </w:rPr>
        <w:t>428</w:t>
      </w:r>
      <w:r w:rsidRPr="002C685A">
        <w:rPr>
          <w:b w:val="0"/>
          <w:sz w:val="24"/>
          <w:szCs w:val="24"/>
        </w:rPr>
        <w:t xml:space="preserve"> submissions from individuals and organisations. </w:t>
      </w:r>
    </w:p>
    <w:p w14:paraId="5BBA7CA8" w14:textId="7004F4B4" w:rsidR="00903751" w:rsidRPr="00903751" w:rsidRDefault="00903751" w:rsidP="00903751">
      <w:pPr>
        <w:pStyle w:val="Bullet1"/>
        <w:rPr>
          <w:b w:val="0"/>
          <w:sz w:val="24"/>
          <w:szCs w:val="24"/>
        </w:rPr>
      </w:pPr>
      <w:r>
        <w:rPr>
          <w:b w:val="0"/>
          <w:sz w:val="24"/>
          <w:szCs w:val="24"/>
        </w:rPr>
        <w:t>The majority of</w:t>
      </w:r>
      <w:r w:rsidRPr="00903751">
        <w:rPr>
          <w:b w:val="0"/>
          <w:sz w:val="24"/>
          <w:szCs w:val="24"/>
        </w:rPr>
        <w:t xml:space="preserve"> submissions were made by family members (42% of submissions), or by people with disability (33% of submissions). </w:t>
      </w:r>
      <w:r w:rsidR="00DC0BCF">
        <w:rPr>
          <w:b w:val="0"/>
          <w:sz w:val="24"/>
          <w:szCs w:val="24"/>
        </w:rPr>
        <w:t xml:space="preserve">Forty </w:t>
      </w:r>
      <w:r w:rsidRPr="00903751">
        <w:rPr>
          <w:b w:val="0"/>
          <w:sz w:val="24"/>
          <w:szCs w:val="24"/>
        </w:rPr>
        <w:t xml:space="preserve">paid carers and 20 advocates have assisted people to make submissions. </w:t>
      </w:r>
    </w:p>
    <w:p w14:paraId="1C4D2501" w14:textId="722D3BB9" w:rsidR="001C6CED" w:rsidRPr="002C685A" w:rsidRDefault="002C029C" w:rsidP="009C6EAD">
      <w:pPr>
        <w:pStyle w:val="Bullet1"/>
        <w:rPr>
          <w:b w:val="0"/>
          <w:sz w:val="24"/>
          <w:szCs w:val="24"/>
        </w:rPr>
      </w:pPr>
      <w:r>
        <w:rPr>
          <w:b w:val="0"/>
          <w:sz w:val="24"/>
          <w:szCs w:val="24"/>
        </w:rPr>
        <w:t xml:space="preserve">Of </w:t>
      </w:r>
      <w:r w:rsidR="00B36CDE">
        <w:rPr>
          <w:b w:val="0"/>
          <w:sz w:val="24"/>
          <w:szCs w:val="24"/>
        </w:rPr>
        <w:t>people</w:t>
      </w:r>
      <w:r>
        <w:rPr>
          <w:b w:val="0"/>
          <w:sz w:val="24"/>
          <w:szCs w:val="24"/>
        </w:rPr>
        <w:t xml:space="preserve"> who made submissions, </w:t>
      </w:r>
      <w:r w:rsidR="00903751">
        <w:rPr>
          <w:b w:val="0"/>
          <w:sz w:val="24"/>
          <w:szCs w:val="24"/>
        </w:rPr>
        <w:t xml:space="preserve">51% </w:t>
      </w:r>
      <w:r w:rsidR="004D25B4">
        <w:rPr>
          <w:b w:val="0"/>
          <w:sz w:val="24"/>
          <w:szCs w:val="24"/>
        </w:rPr>
        <w:t xml:space="preserve">were </w:t>
      </w:r>
      <w:r w:rsidR="00903751">
        <w:rPr>
          <w:b w:val="0"/>
          <w:sz w:val="24"/>
          <w:szCs w:val="24"/>
        </w:rPr>
        <w:t>female</w:t>
      </w:r>
      <w:r>
        <w:rPr>
          <w:b w:val="0"/>
          <w:sz w:val="24"/>
          <w:szCs w:val="24"/>
        </w:rPr>
        <w:t>,</w:t>
      </w:r>
      <w:r w:rsidR="006C14C2" w:rsidRPr="006C14C2">
        <w:rPr>
          <w:b w:val="0"/>
          <w:sz w:val="24"/>
          <w:szCs w:val="24"/>
        </w:rPr>
        <w:t xml:space="preserve"> </w:t>
      </w:r>
      <w:r w:rsidR="001C6CED" w:rsidRPr="002C685A">
        <w:rPr>
          <w:b w:val="0"/>
          <w:sz w:val="24"/>
          <w:szCs w:val="24"/>
        </w:rPr>
        <w:t xml:space="preserve">2% identified as being LGBTQI, </w:t>
      </w:r>
      <w:r w:rsidR="00903751">
        <w:rPr>
          <w:b w:val="0"/>
          <w:sz w:val="24"/>
          <w:szCs w:val="24"/>
        </w:rPr>
        <w:t>4</w:t>
      </w:r>
      <w:r w:rsidR="000D7BDD">
        <w:rPr>
          <w:b w:val="0"/>
          <w:sz w:val="24"/>
          <w:szCs w:val="24"/>
        </w:rPr>
        <w:t>% identified as First Nations p</w:t>
      </w:r>
      <w:r w:rsidR="001C6CED" w:rsidRPr="002C685A">
        <w:rPr>
          <w:b w:val="0"/>
          <w:sz w:val="24"/>
          <w:szCs w:val="24"/>
        </w:rPr>
        <w:t>eople and</w:t>
      </w:r>
      <w:r w:rsidR="00DC0BCF">
        <w:rPr>
          <w:b w:val="0"/>
          <w:sz w:val="24"/>
          <w:szCs w:val="24"/>
        </w:rPr>
        <w:t xml:space="preserve"> 7% identified as being from a c</w:t>
      </w:r>
      <w:r w:rsidR="001C6CED" w:rsidRPr="002C685A">
        <w:rPr>
          <w:b w:val="0"/>
          <w:sz w:val="24"/>
          <w:szCs w:val="24"/>
        </w:rPr>
        <w:t xml:space="preserve">ulturally </w:t>
      </w:r>
      <w:r w:rsidR="00285428">
        <w:rPr>
          <w:b w:val="0"/>
          <w:sz w:val="24"/>
          <w:szCs w:val="24"/>
        </w:rPr>
        <w:t xml:space="preserve">or </w:t>
      </w:r>
      <w:r w:rsidR="00DC0BCF">
        <w:rPr>
          <w:b w:val="0"/>
          <w:sz w:val="24"/>
          <w:szCs w:val="24"/>
        </w:rPr>
        <w:t>l</w:t>
      </w:r>
      <w:r w:rsidR="00285428">
        <w:rPr>
          <w:b w:val="0"/>
          <w:sz w:val="24"/>
          <w:szCs w:val="24"/>
        </w:rPr>
        <w:t xml:space="preserve">inguistically </w:t>
      </w:r>
      <w:r w:rsidR="00DC0BCF">
        <w:rPr>
          <w:b w:val="0"/>
          <w:sz w:val="24"/>
          <w:szCs w:val="24"/>
        </w:rPr>
        <w:t>d</w:t>
      </w:r>
      <w:r w:rsidR="00285428">
        <w:rPr>
          <w:b w:val="0"/>
          <w:sz w:val="24"/>
          <w:szCs w:val="24"/>
        </w:rPr>
        <w:t>iverse</w:t>
      </w:r>
      <w:r w:rsidR="001C6CED" w:rsidRPr="002C685A">
        <w:rPr>
          <w:b w:val="0"/>
          <w:sz w:val="24"/>
          <w:szCs w:val="24"/>
        </w:rPr>
        <w:t xml:space="preserve"> background. </w:t>
      </w:r>
    </w:p>
    <w:p w14:paraId="56916763" w14:textId="2CB73CE5" w:rsidR="001C6CED" w:rsidRPr="002C685A" w:rsidRDefault="001C6CED" w:rsidP="009C6EAD">
      <w:pPr>
        <w:pStyle w:val="Bullet1"/>
        <w:rPr>
          <w:b w:val="0"/>
          <w:sz w:val="24"/>
          <w:szCs w:val="24"/>
        </w:rPr>
      </w:pPr>
      <w:r w:rsidRPr="002C685A">
        <w:rPr>
          <w:b w:val="0"/>
          <w:sz w:val="24"/>
          <w:szCs w:val="24"/>
        </w:rPr>
        <w:t xml:space="preserve">Most reports of violence, abuse, neglect or exploitation </w:t>
      </w:r>
      <w:r w:rsidR="004D25B4">
        <w:rPr>
          <w:b w:val="0"/>
          <w:sz w:val="24"/>
          <w:szCs w:val="24"/>
        </w:rPr>
        <w:t>of</w:t>
      </w:r>
      <w:r w:rsidR="004D25B4" w:rsidRPr="002C685A">
        <w:rPr>
          <w:b w:val="0"/>
          <w:sz w:val="24"/>
          <w:szCs w:val="24"/>
        </w:rPr>
        <w:t xml:space="preserve"> </w:t>
      </w:r>
      <w:r w:rsidRPr="002C685A">
        <w:rPr>
          <w:b w:val="0"/>
          <w:sz w:val="24"/>
          <w:szCs w:val="24"/>
        </w:rPr>
        <w:t xml:space="preserve">people with disability were recent, rather than historical, with 74% of submissions describing a form of abuse that we were told </w:t>
      </w:r>
      <w:r w:rsidR="00454134">
        <w:rPr>
          <w:b w:val="0"/>
          <w:sz w:val="24"/>
          <w:szCs w:val="24"/>
        </w:rPr>
        <w:t xml:space="preserve">had </w:t>
      </w:r>
      <w:r w:rsidRPr="002C685A">
        <w:rPr>
          <w:b w:val="0"/>
          <w:sz w:val="24"/>
          <w:szCs w:val="24"/>
        </w:rPr>
        <w:t>happened since 2010.</w:t>
      </w:r>
    </w:p>
    <w:p w14:paraId="23381A82" w14:textId="3F3A4102" w:rsidR="001C6CED" w:rsidRPr="002C685A" w:rsidRDefault="001C6CED" w:rsidP="009C6EAD">
      <w:pPr>
        <w:pStyle w:val="Bullet1"/>
        <w:rPr>
          <w:b w:val="0"/>
          <w:sz w:val="24"/>
          <w:szCs w:val="24"/>
        </w:rPr>
      </w:pPr>
      <w:r w:rsidRPr="002C685A">
        <w:rPr>
          <w:b w:val="0"/>
          <w:sz w:val="24"/>
          <w:szCs w:val="24"/>
        </w:rPr>
        <w:t>The majority of submissions came from responde</w:t>
      </w:r>
      <w:r w:rsidR="00903751">
        <w:rPr>
          <w:b w:val="0"/>
          <w:sz w:val="24"/>
          <w:szCs w:val="24"/>
        </w:rPr>
        <w:t>nts living in eastern states</w:t>
      </w:r>
      <w:r w:rsidR="001813D0">
        <w:rPr>
          <w:b w:val="0"/>
          <w:sz w:val="24"/>
          <w:szCs w:val="24"/>
        </w:rPr>
        <w:t xml:space="preserve"> -</w:t>
      </w:r>
      <w:r w:rsidR="00903751">
        <w:rPr>
          <w:b w:val="0"/>
          <w:sz w:val="24"/>
          <w:szCs w:val="24"/>
        </w:rPr>
        <w:t xml:space="preserve"> 26</w:t>
      </w:r>
      <w:r w:rsidRPr="002C685A">
        <w:rPr>
          <w:b w:val="0"/>
          <w:sz w:val="24"/>
          <w:szCs w:val="24"/>
        </w:rPr>
        <w:t xml:space="preserve">% </w:t>
      </w:r>
      <w:r w:rsidR="00903751">
        <w:rPr>
          <w:b w:val="0"/>
          <w:sz w:val="24"/>
          <w:szCs w:val="24"/>
        </w:rPr>
        <w:t>from NSW and 23</w:t>
      </w:r>
      <w:r w:rsidRPr="002C685A">
        <w:rPr>
          <w:b w:val="0"/>
          <w:sz w:val="24"/>
          <w:szCs w:val="24"/>
        </w:rPr>
        <w:t xml:space="preserve">% from Victoria. Some respondents, including family members, have made submissions on behalf of a person with disability living in another state. </w:t>
      </w:r>
    </w:p>
    <w:p w14:paraId="3A5DA307" w14:textId="0CA7D76A" w:rsidR="001C6CED" w:rsidRPr="002C685A" w:rsidRDefault="004D25B4" w:rsidP="009C6EAD">
      <w:pPr>
        <w:pStyle w:val="Bullet1"/>
        <w:rPr>
          <w:b w:val="0"/>
          <w:sz w:val="24"/>
          <w:szCs w:val="24"/>
        </w:rPr>
      </w:pPr>
      <w:r>
        <w:rPr>
          <w:b w:val="0"/>
          <w:sz w:val="24"/>
          <w:szCs w:val="24"/>
        </w:rPr>
        <w:t>1</w:t>
      </w:r>
      <w:r w:rsidRPr="002C685A">
        <w:rPr>
          <w:b w:val="0"/>
          <w:sz w:val="24"/>
          <w:szCs w:val="24"/>
        </w:rPr>
        <w:t xml:space="preserve"> </w:t>
      </w:r>
      <w:r w:rsidR="001C6CED" w:rsidRPr="002C685A">
        <w:rPr>
          <w:b w:val="0"/>
          <w:sz w:val="24"/>
          <w:szCs w:val="24"/>
        </w:rPr>
        <w:t xml:space="preserve">in </w:t>
      </w:r>
      <w:r w:rsidR="001813D0">
        <w:rPr>
          <w:b w:val="0"/>
          <w:sz w:val="24"/>
          <w:szCs w:val="24"/>
        </w:rPr>
        <w:t>3</w:t>
      </w:r>
      <w:r w:rsidR="001C6CED" w:rsidRPr="002C685A">
        <w:rPr>
          <w:b w:val="0"/>
          <w:sz w:val="24"/>
          <w:szCs w:val="24"/>
        </w:rPr>
        <w:t xml:space="preserve"> submissions focused on homes and living as the primary topic, and a similar number focused on education and learning. Many submissions discussed more than one issue, and emphasised experiences of exclusion and abuse across the life course for many people with disability. </w:t>
      </w:r>
    </w:p>
    <w:p w14:paraId="0DCF70D1" w14:textId="77777777" w:rsidR="009C6EAD" w:rsidRPr="002C685A" w:rsidRDefault="009C6EAD" w:rsidP="009C6EAD">
      <w:pPr>
        <w:pStyle w:val="Bullet1"/>
        <w:numPr>
          <w:ilvl w:val="0"/>
          <w:numId w:val="0"/>
        </w:numPr>
        <w:rPr>
          <w:b w:val="0"/>
          <w:sz w:val="24"/>
          <w:szCs w:val="24"/>
        </w:rPr>
      </w:pPr>
    </w:p>
    <w:p w14:paraId="6A27B566" w14:textId="1DFFB628" w:rsidR="001C6CED" w:rsidRPr="002C685A" w:rsidRDefault="001C6CED" w:rsidP="001C6CED">
      <w:pPr>
        <w:pStyle w:val="Bullet1"/>
        <w:numPr>
          <w:ilvl w:val="0"/>
          <w:numId w:val="0"/>
        </w:numPr>
        <w:rPr>
          <w:sz w:val="24"/>
          <w:szCs w:val="24"/>
        </w:rPr>
      </w:pPr>
      <w:r w:rsidRPr="002C685A">
        <w:rPr>
          <w:b w:val="0"/>
          <w:sz w:val="24"/>
          <w:szCs w:val="24"/>
        </w:rPr>
        <w:t xml:space="preserve">Submissions are one way we can learn more about the nature and extent of all forms of abuse </w:t>
      </w:r>
      <w:r w:rsidR="004D25B4">
        <w:rPr>
          <w:b w:val="0"/>
          <w:sz w:val="24"/>
          <w:szCs w:val="24"/>
        </w:rPr>
        <w:t>of</w:t>
      </w:r>
      <w:r w:rsidR="004D25B4" w:rsidRPr="002C685A">
        <w:rPr>
          <w:b w:val="0"/>
          <w:sz w:val="24"/>
          <w:szCs w:val="24"/>
        </w:rPr>
        <w:t xml:space="preserve"> </w:t>
      </w:r>
      <w:r w:rsidRPr="002C685A">
        <w:rPr>
          <w:b w:val="0"/>
          <w:sz w:val="24"/>
          <w:szCs w:val="24"/>
        </w:rPr>
        <w:t xml:space="preserve">people with disability, and are received from both individuals and organisations. </w:t>
      </w:r>
    </w:p>
    <w:p w14:paraId="10670218" w14:textId="77777777" w:rsidR="001C6CED" w:rsidRPr="002C685A" w:rsidRDefault="001C6CED" w:rsidP="001C6CED">
      <w:pPr>
        <w:rPr>
          <w:color w:val="000000" w:themeColor="text1"/>
          <w:sz w:val="24"/>
          <w:szCs w:val="24"/>
        </w:rPr>
      </w:pPr>
      <w:r w:rsidRPr="002C685A">
        <w:rPr>
          <w:color w:val="000000" w:themeColor="text1"/>
          <w:sz w:val="24"/>
          <w:szCs w:val="24"/>
        </w:rPr>
        <w:t>What individuals and organisations share with us will help us to:</w:t>
      </w:r>
    </w:p>
    <w:p w14:paraId="5AC805BE" w14:textId="75FBDC4B" w:rsidR="002341C9" w:rsidRPr="002C685A" w:rsidRDefault="00C47589" w:rsidP="002341C9">
      <w:pPr>
        <w:pStyle w:val="Bullet1"/>
        <w:rPr>
          <w:b w:val="0"/>
          <w:sz w:val="24"/>
          <w:szCs w:val="24"/>
        </w:rPr>
      </w:pPr>
      <w:r>
        <w:rPr>
          <w:b w:val="0"/>
          <w:sz w:val="24"/>
          <w:szCs w:val="24"/>
        </w:rPr>
        <w:t>i</w:t>
      </w:r>
      <w:r w:rsidR="00D554FC">
        <w:rPr>
          <w:b w:val="0"/>
          <w:sz w:val="24"/>
          <w:szCs w:val="24"/>
        </w:rPr>
        <w:t>dentify</w:t>
      </w:r>
      <w:r>
        <w:rPr>
          <w:b w:val="0"/>
          <w:sz w:val="24"/>
          <w:szCs w:val="24"/>
        </w:rPr>
        <w:t xml:space="preserve"> matters relevant to</w:t>
      </w:r>
      <w:r w:rsidR="00D554FC">
        <w:rPr>
          <w:b w:val="0"/>
          <w:sz w:val="24"/>
          <w:szCs w:val="24"/>
        </w:rPr>
        <w:t xml:space="preserve"> </w:t>
      </w:r>
      <w:r w:rsidR="004D25B4">
        <w:rPr>
          <w:b w:val="0"/>
          <w:sz w:val="24"/>
          <w:szCs w:val="24"/>
        </w:rPr>
        <w:t xml:space="preserve">our </w:t>
      </w:r>
      <w:r w:rsidR="00D554FC">
        <w:rPr>
          <w:b w:val="0"/>
          <w:sz w:val="24"/>
          <w:szCs w:val="24"/>
        </w:rPr>
        <w:t>terms of reference</w:t>
      </w:r>
    </w:p>
    <w:p w14:paraId="46913E9D" w14:textId="77777777" w:rsidR="002341C9" w:rsidRPr="002C685A" w:rsidRDefault="002341C9" w:rsidP="002341C9">
      <w:pPr>
        <w:pStyle w:val="Bullet1"/>
        <w:rPr>
          <w:b w:val="0"/>
          <w:sz w:val="24"/>
          <w:szCs w:val="24"/>
        </w:rPr>
      </w:pPr>
      <w:r>
        <w:rPr>
          <w:b w:val="0"/>
          <w:sz w:val="24"/>
          <w:szCs w:val="24"/>
        </w:rPr>
        <w:t>u</w:t>
      </w:r>
      <w:r w:rsidRPr="002C685A">
        <w:rPr>
          <w:b w:val="0"/>
          <w:sz w:val="24"/>
          <w:szCs w:val="24"/>
        </w:rPr>
        <w:t xml:space="preserve">nderstand more about the contexts </w:t>
      </w:r>
      <w:r>
        <w:rPr>
          <w:b w:val="0"/>
          <w:sz w:val="24"/>
          <w:szCs w:val="24"/>
        </w:rPr>
        <w:t xml:space="preserve">and institutions </w:t>
      </w:r>
      <w:r w:rsidRPr="002C685A">
        <w:rPr>
          <w:b w:val="0"/>
          <w:sz w:val="24"/>
          <w:szCs w:val="24"/>
        </w:rPr>
        <w:t>in which abuse is likely to occur</w:t>
      </w:r>
    </w:p>
    <w:p w14:paraId="4D1BD8CA" w14:textId="50A2A3DE" w:rsidR="002341C9" w:rsidRPr="002C685A" w:rsidRDefault="002341C9" w:rsidP="002341C9">
      <w:pPr>
        <w:pStyle w:val="Bullet1"/>
        <w:rPr>
          <w:b w:val="0"/>
          <w:sz w:val="24"/>
          <w:szCs w:val="24"/>
        </w:rPr>
      </w:pPr>
      <w:r>
        <w:rPr>
          <w:b w:val="0"/>
          <w:sz w:val="24"/>
          <w:szCs w:val="24"/>
        </w:rPr>
        <w:t>d</w:t>
      </w:r>
      <w:r w:rsidRPr="002C685A">
        <w:rPr>
          <w:b w:val="0"/>
          <w:sz w:val="24"/>
          <w:szCs w:val="24"/>
        </w:rPr>
        <w:t xml:space="preserve">evelop an understanding of the impacts </w:t>
      </w:r>
      <w:r w:rsidR="004D25B4">
        <w:rPr>
          <w:b w:val="0"/>
          <w:sz w:val="24"/>
          <w:szCs w:val="24"/>
        </w:rPr>
        <w:t xml:space="preserve">of violence, abuse, neglect and exploitation </w:t>
      </w:r>
      <w:r w:rsidRPr="002C685A">
        <w:rPr>
          <w:b w:val="0"/>
          <w:sz w:val="24"/>
          <w:szCs w:val="24"/>
        </w:rPr>
        <w:t>on people with disability, their families, support people and our community</w:t>
      </w:r>
    </w:p>
    <w:p w14:paraId="4058895C" w14:textId="41B62EAA" w:rsidR="002341C9" w:rsidRPr="002C685A" w:rsidRDefault="002341C9" w:rsidP="002341C9">
      <w:pPr>
        <w:pStyle w:val="Bullet1"/>
        <w:rPr>
          <w:b w:val="0"/>
          <w:sz w:val="24"/>
          <w:szCs w:val="24"/>
        </w:rPr>
      </w:pPr>
      <w:r>
        <w:rPr>
          <w:b w:val="0"/>
          <w:sz w:val="24"/>
          <w:szCs w:val="24"/>
        </w:rPr>
        <w:t>g</w:t>
      </w:r>
      <w:r w:rsidRPr="002C685A">
        <w:rPr>
          <w:b w:val="0"/>
          <w:sz w:val="24"/>
          <w:szCs w:val="24"/>
        </w:rPr>
        <w:t xml:space="preserve">ather information relevant to </w:t>
      </w:r>
      <w:r w:rsidR="004D25B4">
        <w:rPr>
          <w:b w:val="0"/>
          <w:sz w:val="24"/>
          <w:szCs w:val="24"/>
        </w:rPr>
        <w:t>our</w:t>
      </w:r>
      <w:r w:rsidR="004D25B4" w:rsidRPr="002C685A">
        <w:rPr>
          <w:b w:val="0"/>
          <w:sz w:val="24"/>
          <w:szCs w:val="24"/>
        </w:rPr>
        <w:t xml:space="preserve"> </w:t>
      </w:r>
      <w:r w:rsidRPr="002C685A">
        <w:rPr>
          <w:b w:val="0"/>
          <w:sz w:val="24"/>
          <w:szCs w:val="24"/>
        </w:rPr>
        <w:t>investigations and research programs</w:t>
      </w:r>
    </w:p>
    <w:p w14:paraId="1F9A6F4E" w14:textId="0528FCA3" w:rsidR="002341C9" w:rsidRDefault="002341C9" w:rsidP="002341C9">
      <w:pPr>
        <w:pStyle w:val="Bullet1"/>
        <w:rPr>
          <w:b w:val="0"/>
          <w:sz w:val="24"/>
          <w:szCs w:val="24"/>
        </w:rPr>
      </w:pPr>
      <w:r>
        <w:rPr>
          <w:b w:val="0"/>
          <w:sz w:val="24"/>
          <w:szCs w:val="24"/>
        </w:rPr>
        <w:t>h</w:t>
      </w:r>
      <w:r w:rsidRPr="002C685A">
        <w:rPr>
          <w:b w:val="0"/>
          <w:sz w:val="24"/>
          <w:szCs w:val="24"/>
        </w:rPr>
        <w:t xml:space="preserve">ear different views </w:t>
      </w:r>
      <w:r>
        <w:rPr>
          <w:b w:val="0"/>
          <w:sz w:val="24"/>
          <w:szCs w:val="24"/>
        </w:rPr>
        <w:t xml:space="preserve">on the matters identified in </w:t>
      </w:r>
      <w:r w:rsidR="004D25B4">
        <w:rPr>
          <w:b w:val="0"/>
          <w:sz w:val="24"/>
          <w:szCs w:val="24"/>
        </w:rPr>
        <w:t xml:space="preserve">our </w:t>
      </w:r>
      <w:r w:rsidR="000D7BDD">
        <w:rPr>
          <w:b w:val="0"/>
          <w:sz w:val="24"/>
          <w:szCs w:val="24"/>
        </w:rPr>
        <w:t>t</w:t>
      </w:r>
      <w:r>
        <w:rPr>
          <w:b w:val="0"/>
          <w:sz w:val="24"/>
          <w:szCs w:val="24"/>
        </w:rPr>
        <w:t xml:space="preserve">erms of </w:t>
      </w:r>
      <w:r w:rsidR="000D7BDD">
        <w:rPr>
          <w:b w:val="0"/>
          <w:sz w:val="24"/>
          <w:szCs w:val="24"/>
        </w:rPr>
        <w:t>r</w:t>
      </w:r>
      <w:r w:rsidR="00842545">
        <w:rPr>
          <w:b w:val="0"/>
          <w:sz w:val="24"/>
          <w:szCs w:val="24"/>
        </w:rPr>
        <w:t>eference, and</w:t>
      </w:r>
    </w:p>
    <w:p w14:paraId="02ACD7DC" w14:textId="77777777" w:rsidR="002341C9" w:rsidRPr="002C685A" w:rsidRDefault="002341C9" w:rsidP="002341C9">
      <w:pPr>
        <w:pStyle w:val="Bullet1"/>
        <w:rPr>
          <w:b w:val="0"/>
          <w:sz w:val="24"/>
          <w:szCs w:val="24"/>
        </w:rPr>
      </w:pPr>
      <w:r>
        <w:rPr>
          <w:b w:val="0"/>
          <w:sz w:val="24"/>
          <w:szCs w:val="24"/>
        </w:rPr>
        <w:t>make recommendations for change.</w:t>
      </w:r>
    </w:p>
    <w:p w14:paraId="3BE1C234" w14:textId="77777777" w:rsidR="007132F6" w:rsidRPr="001C6CED" w:rsidRDefault="007132F6" w:rsidP="007132F6">
      <w:pPr>
        <w:rPr>
          <w:sz w:val="24"/>
          <w:szCs w:val="24"/>
        </w:rPr>
      </w:pPr>
      <w:r w:rsidRPr="001C6CED">
        <w:rPr>
          <w:sz w:val="24"/>
          <w:szCs w:val="24"/>
        </w:rPr>
        <w:t>The process of receiving submissions is also served by the publication of issues papers, which outline particular issues for consideration and response by the public.</w:t>
      </w:r>
    </w:p>
    <w:p w14:paraId="5EE40FF8" w14:textId="77777777" w:rsidR="007132F6" w:rsidRPr="00C87F1F" w:rsidRDefault="00567C0E" w:rsidP="00B85541">
      <w:pPr>
        <w:pStyle w:val="Heading3"/>
      </w:pPr>
      <w:bookmarkStart w:id="12" w:name="_Toc27378555"/>
      <w:r>
        <w:lastRenderedPageBreak/>
        <w:t>Issues p</w:t>
      </w:r>
      <w:r w:rsidR="00B9202A">
        <w:t>aper</w:t>
      </w:r>
      <w:r w:rsidR="002C029C">
        <w:t>s</w:t>
      </w:r>
      <w:bookmarkEnd w:id="12"/>
    </w:p>
    <w:p w14:paraId="6E458E15" w14:textId="77777777" w:rsidR="007132F6" w:rsidRDefault="00520107" w:rsidP="007132F6">
      <w:pPr>
        <w:rPr>
          <w:sz w:val="24"/>
          <w:szCs w:val="24"/>
        </w:rPr>
      </w:pPr>
      <w:r>
        <w:rPr>
          <w:sz w:val="24"/>
          <w:szCs w:val="24"/>
        </w:rPr>
        <w:t>As at 18</w:t>
      </w:r>
      <w:r w:rsidR="007132F6" w:rsidRPr="00067C40">
        <w:rPr>
          <w:sz w:val="24"/>
          <w:szCs w:val="24"/>
        </w:rPr>
        <w:t xml:space="preserve"> December 2019, the Royal Commission has released</w:t>
      </w:r>
      <w:r w:rsidR="007132F6">
        <w:rPr>
          <w:sz w:val="24"/>
          <w:szCs w:val="24"/>
        </w:rPr>
        <w:t xml:space="preserve"> </w:t>
      </w:r>
      <w:r w:rsidR="00842545">
        <w:rPr>
          <w:sz w:val="24"/>
          <w:szCs w:val="24"/>
        </w:rPr>
        <w:t>3</w:t>
      </w:r>
      <w:r w:rsidR="007741D1" w:rsidRPr="002805C6">
        <w:rPr>
          <w:sz w:val="24"/>
          <w:szCs w:val="24"/>
        </w:rPr>
        <w:t xml:space="preserve"> </w:t>
      </w:r>
      <w:r w:rsidR="00E01855">
        <w:rPr>
          <w:sz w:val="24"/>
          <w:szCs w:val="24"/>
        </w:rPr>
        <w:t>i</w:t>
      </w:r>
      <w:r w:rsidR="007132F6" w:rsidRPr="002805C6">
        <w:rPr>
          <w:sz w:val="24"/>
          <w:szCs w:val="24"/>
        </w:rPr>
        <w:t xml:space="preserve">ssues papers which focus on the themes of </w:t>
      </w:r>
      <w:r w:rsidR="00842545">
        <w:rPr>
          <w:sz w:val="24"/>
          <w:szCs w:val="24"/>
        </w:rPr>
        <w:t>e</w:t>
      </w:r>
      <w:r w:rsidR="007132F6" w:rsidRPr="002805C6">
        <w:rPr>
          <w:sz w:val="24"/>
          <w:szCs w:val="24"/>
        </w:rPr>
        <w:t xml:space="preserve">ducation and </w:t>
      </w:r>
      <w:r w:rsidR="00842545">
        <w:rPr>
          <w:sz w:val="24"/>
          <w:szCs w:val="24"/>
        </w:rPr>
        <w:t>l</w:t>
      </w:r>
      <w:r w:rsidR="007132F6" w:rsidRPr="002805C6">
        <w:rPr>
          <w:sz w:val="24"/>
          <w:szCs w:val="24"/>
        </w:rPr>
        <w:t xml:space="preserve">earning, </w:t>
      </w:r>
      <w:r w:rsidR="00842545">
        <w:rPr>
          <w:sz w:val="24"/>
          <w:szCs w:val="24"/>
        </w:rPr>
        <w:t>g</w:t>
      </w:r>
      <w:r w:rsidR="007741D1">
        <w:rPr>
          <w:sz w:val="24"/>
          <w:szCs w:val="24"/>
        </w:rPr>
        <w:t xml:space="preserve">roup </w:t>
      </w:r>
      <w:r w:rsidR="00842545">
        <w:rPr>
          <w:sz w:val="24"/>
          <w:szCs w:val="24"/>
        </w:rPr>
        <w:t>h</w:t>
      </w:r>
      <w:r w:rsidR="007132F6" w:rsidRPr="002805C6">
        <w:rPr>
          <w:sz w:val="24"/>
          <w:szCs w:val="24"/>
        </w:rPr>
        <w:t xml:space="preserve">omes and </w:t>
      </w:r>
      <w:r w:rsidR="007741D1">
        <w:rPr>
          <w:sz w:val="24"/>
          <w:szCs w:val="24"/>
        </w:rPr>
        <w:t xml:space="preserve">the </w:t>
      </w:r>
      <w:r w:rsidR="00842545">
        <w:rPr>
          <w:sz w:val="24"/>
          <w:szCs w:val="24"/>
        </w:rPr>
        <w:t>h</w:t>
      </w:r>
      <w:r w:rsidR="007741D1">
        <w:rPr>
          <w:sz w:val="24"/>
          <w:szCs w:val="24"/>
        </w:rPr>
        <w:t xml:space="preserve">ealth </w:t>
      </w:r>
      <w:r w:rsidR="00842545">
        <w:rPr>
          <w:sz w:val="24"/>
          <w:szCs w:val="24"/>
        </w:rPr>
        <w:t>s</w:t>
      </w:r>
      <w:r w:rsidR="007741D1">
        <w:rPr>
          <w:sz w:val="24"/>
          <w:szCs w:val="24"/>
        </w:rPr>
        <w:t>ystem</w:t>
      </w:r>
      <w:r w:rsidR="007132F6" w:rsidRPr="002805C6">
        <w:rPr>
          <w:sz w:val="24"/>
          <w:szCs w:val="24"/>
        </w:rPr>
        <w:t>.</w:t>
      </w:r>
      <w:r w:rsidR="007132F6" w:rsidRPr="00067C40">
        <w:rPr>
          <w:sz w:val="24"/>
          <w:szCs w:val="24"/>
        </w:rPr>
        <w:t xml:space="preserve"> </w:t>
      </w:r>
      <w:r w:rsidR="005916FC">
        <w:rPr>
          <w:sz w:val="24"/>
          <w:szCs w:val="24"/>
        </w:rPr>
        <w:t xml:space="preserve">These </w:t>
      </w:r>
      <w:r w:rsidR="00842545">
        <w:rPr>
          <w:sz w:val="24"/>
          <w:szCs w:val="24"/>
        </w:rPr>
        <w:t>i</w:t>
      </w:r>
      <w:r w:rsidR="007132F6" w:rsidRPr="00067C40">
        <w:rPr>
          <w:sz w:val="24"/>
          <w:szCs w:val="24"/>
        </w:rPr>
        <w:t>ssues papers outline the Royal Commission’s preliminary understanding of key issues and provide organisations and individuals with the opportunity to respond to these issues</w:t>
      </w:r>
      <w:r w:rsidR="007132F6">
        <w:rPr>
          <w:sz w:val="24"/>
          <w:szCs w:val="24"/>
        </w:rPr>
        <w:t>. The Royal Commission anticipates that its policy processes</w:t>
      </w:r>
      <w:r w:rsidR="007741D1">
        <w:rPr>
          <w:sz w:val="24"/>
          <w:szCs w:val="24"/>
        </w:rPr>
        <w:t>, research agenda and hearings</w:t>
      </w:r>
      <w:r w:rsidR="007132F6">
        <w:rPr>
          <w:sz w:val="24"/>
          <w:szCs w:val="24"/>
        </w:rPr>
        <w:t xml:space="preserve"> will be strengthened by the responses to the questions in these papers. </w:t>
      </w:r>
    </w:p>
    <w:p w14:paraId="7D68B888" w14:textId="77777777" w:rsidR="007132F6" w:rsidRPr="000654B5" w:rsidRDefault="00567C0E" w:rsidP="00B85541">
      <w:pPr>
        <w:pStyle w:val="Heading4"/>
        <w:spacing w:before="240"/>
      </w:pPr>
      <w:r>
        <w:t>Education and learning</w:t>
      </w:r>
    </w:p>
    <w:p w14:paraId="357C31D1" w14:textId="77777777" w:rsidR="007132F6" w:rsidRDefault="007132F6" w:rsidP="007132F6">
      <w:pPr>
        <w:rPr>
          <w:sz w:val="24"/>
          <w:szCs w:val="24"/>
        </w:rPr>
      </w:pPr>
      <w:r w:rsidRPr="001E1508">
        <w:rPr>
          <w:sz w:val="24"/>
          <w:szCs w:val="24"/>
        </w:rPr>
        <w:t xml:space="preserve">The </w:t>
      </w:r>
      <w:hyperlink r:id="rId26" w:history="1">
        <w:r w:rsidRPr="00567C0E">
          <w:rPr>
            <w:rStyle w:val="Hyperlink"/>
            <w:i/>
            <w:sz w:val="24"/>
            <w:szCs w:val="24"/>
          </w:rPr>
          <w:t xml:space="preserve">Education and </w:t>
        </w:r>
        <w:r w:rsidR="00567C0E" w:rsidRPr="00567C0E">
          <w:rPr>
            <w:rStyle w:val="Hyperlink"/>
            <w:i/>
            <w:sz w:val="24"/>
            <w:szCs w:val="24"/>
          </w:rPr>
          <w:t>l</w:t>
        </w:r>
        <w:r w:rsidRPr="00567C0E">
          <w:rPr>
            <w:rStyle w:val="Hyperlink"/>
            <w:i/>
            <w:sz w:val="24"/>
            <w:szCs w:val="24"/>
          </w:rPr>
          <w:t xml:space="preserve">earning </w:t>
        </w:r>
        <w:r w:rsidR="00567C0E" w:rsidRPr="00567C0E">
          <w:rPr>
            <w:rStyle w:val="Hyperlink"/>
            <w:i/>
            <w:sz w:val="24"/>
            <w:szCs w:val="24"/>
          </w:rPr>
          <w:t>i</w:t>
        </w:r>
        <w:r w:rsidRPr="00567C0E">
          <w:rPr>
            <w:rStyle w:val="Hyperlink"/>
            <w:i/>
            <w:sz w:val="24"/>
            <w:szCs w:val="24"/>
          </w:rPr>
          <w:t xml:space="preserve">ssues </w:t>
        </w:r>
        <w:r w:rsidR="00567C0E" w:rsidRPr="00567C0E">
          <w:rPr>
            <w:rStyle w:val="Hyperlink"/>
            <w:i/>
            <w:sz w:val="24"/>
            <w:szCs w:val="24"/>
          </w:rPr>
          <w:t>p</w:t>
        </w:r>
        <w:r w:rsidRPr="00567C0E">
          <w:rPr>
            <w:rStyle w:val="Hyperlink"/>
            <w:i/>
            <w:sz w:val="24"/>
            <w:szCs w:val="24"/>
          </w:rPr>
          <w:t>aper</w:t>
        </w:r>
      </w:hyperlink>
      <w:r w:rsidRPr="001E1508">
        <w:rPr>
          <w:sz w:val="24"/>
          <w:szCs w:val="24"/>
        </w:rPr>
        <w:t xml:space="preserve"> released on </w:t>
      </w:r>
      <w:r>
        <w:rPr>
          <w:sz w:val="24"/>
          <w:szCs w:val="24"/>
        </w:rPr>
        <w:t>30 October 2019 was adapted from a background p</w:t>
      </w:r>
      <w:r w:rsidR="00842545">
        <w:rPr>
          <w:sz w:val="24"/>
          <w:szCs w:val="24"/>
        </w:rPr>
        <w:t>aper that was prepared for the e</w:t>
      </w:r>
      <w:r>
        <w:rPr>
          <w:sz w:val="24"/>
          <w:szCs w:val="24"/>
        </w:rPr>
        <w:t xml:space="preserve">ducation and </w:t>
      </w:r>
      <w:r w:rsidR="00842545">
        <w:rPr>
          <w:sz w:val="24"/>
          <w:szCs w:val="24"/>
        </w:rPr>
        <w:t>l</w:t>
      </w:r>
      <w:r>
        <w:rPr>
          <w:sz w:val="24"/>
          <w:szCs w:val="24"/>
        </w:rPr>
        <w:t xml:space="preserve">earning workshop held in Melbourne on 3 October 2019. The </w:t>
      </w:r>
      <w:r w:rsidR="00842545">
        <w:rPr>
          <w:sz w:val="24"/>
          <w:szCs w:val="24"/>
        </w:rPr>
        <w:t>i</w:t>
      </w:r>
      <w:r>
        <w:rPr>
          <w:sz w:val="24"/>
          <w:szCs w:val="24"/>
        </w:rPr>
        <w:t xml:space="preserve">ssues paper outlines the key issues and barriers experienced by students with disability, including access to education and learning and the appropriateness and adaptability of education and learning. </w:t>
      </w:r>
    </w:p>
    <w:p w14:paraId="788FF4DE" w14:textId="77777777" w:rsidR="007132F6" w:rsidRPr="000654B5" w:rsidRDefault="00567C0E" w:rsidP="00B85541">
      <w:pPr>
        <w:pStyle w:val="Heading4"/>
        <w:spacing w:before="240"/>
      </w:pPr>
      <w:r>
        <w:t>Group h</w:t>
      </w:r>
      <w:r w:rsidR="007132F6">
        <w:t>omes</w:t>
      </w:r>
    </w:p>
    <w:p w14:paraId="45B1CF9A" w14:textId="36A028C6" w:rsidR="007132F6" w:rsidRPr="002304A2" w:rsidRDefault="007132F6" w:rsidP="007132F6">
      <w:pPr>
        <w:rPr>
          <w:sz w:val="24"/>
          <w:szCs w:val="24"/>
        </w:rPr>
      </w:pPr>
      <w:r w:rsidRPr="002304A2">
        <w:rPr>
          <w:sz w:val="24"/>
          <w:szCs w:val="24"/>
        </w:rPr>
        <w:t xml:space="preserve">The </w:t>
      </w:r>
      <w:hyperlink r:id="rId27" w:history="1">
        <w:r w:rsidRPr="00567C0E">
          <w:rPr>
            <w:rStyle w:val="Hyperlink"/>
            <w:i/>
            <w:sz w:val="24"/>
            <w:szCs w:val="24"/>
          </w:rPr>
          <w:t xml:space="preserve">Group </w:t>
        </w:r>
        <w:r w:rsidR="00567C0E" w:rsidRPr="00567C0E">
          <w:rPr>
            <w:rStyle w:val="Hyperlink"/>
            <w:i/>
            <w:sz w:val="24"/>
            <w:szCs w:val="24"/>
          </w:rPr>
          <w:t>h</w:t>
        </w:r>
        <w:r w:rsidRPr="00567C0E">
          <w:rPr>
            <w:rStyle w:val="Hyperlink"/>
            <w:i/>
            <w:sz w:val="24"/>
            <w:szCs w:val="24"/>
          </w:rPr>
          <w:t xml:space="preserve">omes </w:t>
        </w:r>
        <w:r w:rsidR="00567C0E" w:rsidRPr="00567C0E">
          <w:rPr>
            <w:rStyle w:val="Hyperlink"/>
            <w:i/>
            <w:sz w:val="24"/>
            <w:szCs w:val="24"/>
          </w:rPr>
          <w:t>i</w:t>
        </w:r>
        <w:r w:rsidRPr="00567C0E">
          <w:rPr>
            <w:rStyle w:val="Hyperlink"/>
            <w:i/>
            <w:sz w:val="24"/>
            <w:szCs w:val="24"/>
          </w:rPr>
          <w:t xml:space="preserve">ssues </w:t>
        </w:r>
        <w:r w:rsidR="00567C0E" w:rsidRPr="00567C0E">
          <w:rPr>
            <w:rStyle w:val="Hyperlink"/>
            <w:i/>
            <w:sz w:val="24"/>
            <w:szCs w:val="24"/>
          </w:rPr>
          <w:t>p</w:t>
        </w:r>
        <w:r w:rsidRPr="00567C0E">
          <w:rPr>
            <w:rStyle w:val="Hyperlink"/>
            <w:i/>
            <w:sz w:val="24"/>
            <w:szCs w:val="24"/>
          </w:rPr>
          <w:t>ape</w:t>
        </w:r>
        <w:r w:rsidRPr="007E28D2">
          <w:rPr>
            <w:rStyle w:val="Hyperlink"/>
            <w:sz w:val="24"/>
            <w:szCs w:val="24"/>
          </w:rPr>
          <w:t>r</w:t>
        </w:r>
      </w:hyperlink>
      <w:r w:rsidRPr="002304A2">
        <w:rPr>
          <w:sz w:val="24"/>
          <w:szCs w:val="24"/>
        </w:rPr>
        <w:t xml:space="preserve"> released on </w:t>
      </w:r>
      <w:r>
        <w:rPr>
          <w:sz w:val="24"/>
          <w:szCs w:val="24"/>
        </w:rPr>
        <w:t>29 November 2019</w:t>
      </w:r>
      <w:r w:rsidRPr="002304A2">
        <w:rPr>
          <w:sz w:val="24"/>
          <w:szCs w:val="24"/>
        </w:rPr>
        <w:t xml:space="preserve"> </w:t>
      </w:r>
      <w:r>
        <w:rPr>
          <w:sz w:val="24"/>
          <w:szCs w:val="24"/>
        </w:rPr>
        <w:t>defines</w:t>
      </w:r>
      <w:r w:rsidRPr="002304A2">
        <w:rPr>
          <w:sz w:val="24"/>
          <w:szCs w:val="24"/>
        </w:rPr>
        <w:t xml:space="preserve"> ‘group homes’ and the existing regulatory arrangements of group homes. </w:t>
      </w:r>
      <w:r w:rsidR="00842545">
        <w:rPr>
          <w:sz w:val="24"/>
          <w:szCs w:val="24"/>
        </w:rPr>
        <w:t>The i</w:t>
      </w:r>
      <w:r w:rsidRPr="002304A2">
        <w:rPr>
          <w:sz w:val="24"/>
          <w:szCs w:val="24"/>
        </w:rPr>
        <w:t xml:space="preserve">ssues paper examines the shift in community attitudes towards </w:t>
      </w:r>
      <w:r w:rsidR="00832289">
        <w:rPr>
          <w:sz w:val="24"/>
          <w:szCs w:val="24"/>
        </w:rPr>
        <w:t>people</w:t>
      </w:r>
      <w:r w:rsidR="00832289" w:rsidRPr="002304A2">
        <w:rPr>
          <w:sz w:val="24"/>
          <w:szCs w:val="24"/>
        </w:rPr>
        <w:t xml:space="preserve"> </w:t>
      </w:r>
      <w:r w:rsidRPr="002304A2">
        <w:rPr>
          <w:sz w:val="24"/>
          <w:szCs w:val="24"/>
        </w:rPr>
        <w:t xml:space="preserve">with disability since the </w:t>
      </w:r>
      <w:r>
        <w:rPr>
          <w:sz w:val="24"/>
          <w:szCs w:val="24"/>
        </w:rPr>
        <w:t>early 20</w:t>
      </w:r>
      <w:r w:rsidRPr="00E307C8">
        <w:rPr>
          <w:sz w:val="24"/>
          <w:szCs w:val="24"/>
          <w:vertAlign w:val="superscript"/>
        </w:rPr>
        <w:t>th</w:t>
      </w:r>
      <w:r>
        <w:rPr>
          <w:sz w:val="24"/>
          <w:szCs w:val="24"/>
        </w:rPr>
        <w:t xml:space="preserve"> century</w:t>
      </w:r>
      <w:r w:rsidRPr="002304A2">
        <w:rPr>
          <w:sz w:val="24"/>
          <w:szCs w:val="24"/>
        </w:rPr>
        <w:t xml:space="preserve"> that led to the clos</w:t>
      </w:r>
      <w:r w:rsidR="00842545">
        <w:rPr>
          <w:sz w:val="24"/>
          <w:szCs w:val="24"/>
        </w:rPr>
        <w:t>ure of large institutions. The i</w:t>
      </w:r>
      <w:r w:rsidRPr="002304A2">
        <w:rPr>
          <w:sz w:val="24"/>
          <w:szCs w:val="24"/>
        </w:rPr>
        <w:t xml:space="preserve">ssues paper notes that despite a shift to ‘deinstitutionalisation’, concerns for living arrangements for </w:t>
      </w:r>
      <w:r w:rsidR="00832289">
        <w:rPr>
          <w:sz w:val="24"/>
          <w:szCs w:val="24"/>
        </w:rPr>
        <w:t>people</w:t>
      </w:r>
      <w:r w:rsidR="00832289" w:rsidRPr="002304A2">
        <w:rPr>
          <w:sz w:val="24"/>
          <w:szCs w:val="24"/>
        </w:rPr>
        <w:t xml:space="preserve"> </w:t>
      </w:r>
      <w:r w:rsidRPr="002304A2">
        <w:rPr>
          <w:sz w:val="24"/>
          <w:szCs w:val="24"/>
        </w:rPr>
        <w:t xml:space="preserve">with disability continue to be raised. </w:t>
      </w:r>
    </w:p>
    <w:p w14:paraId="51761099" w14:textId="77777777" w:rsidR="007132F6" w:rsidRDefault="00567C0E" w:rsidP="00B85541">
      <w:pPr>
        <w:pStyle w:val="Heading4"/>
        <w:spacing w:before="240"/>
      </w:pPr>
      <w:r>
        <w:t>Health</w:t>
      </w:r>
    </w:p>
    <w:p w14:paraId="3967ACA0" w14:textId="0EF81E39" w:rsidR="007132F6" w:rsidRDefault="00567C0E" w:rsidP="007132F6">
      <w:pPr>
        <w:rPr>
          <w:sz w:val="24"/>
          <w:szCs w:val="24"/>
        </w:rPr>
      </w:pPr>
      <w:r>
        <w:rPr>
          <w:sz w:val="24"/>
          <w:szCs w:val="24"/>
        </w:rPr>
        <w:t xml:space="preserve">The </w:t>
      </w:r>
      <w:hyperlink r:id="rId28" w:history="1">
        <w:r w:rsidRPr="004D25B4">
          <w:rPr>
            <w:rStyle w:val="Hyperlink"/>
            <w:i/>
            <w:sz w:val="24"/>
            <w:szCs w:val="24"/>
          </w:rPr>
          <w:t>Health i</w:t>
        </w:r>
        <w:r w:rsidR="007132F6" w:rsidRPr="004D25B4">
          <w:rPr>
            <w:rStyle w:val="Hyperlink"/>
            <w:i/>
            <w:sz w:val="24"/>
            <w:szCs w:val="24"/>
          </w:rPr>
          <w:t>ss</w:t>
        </w:r>
        <w:r w:rsidR="002C029C" w:rsidRPr="004D25B4">
          <w:rPr>
            <w:rStyle w:val="Hyperlink"/>
            <w:i/>
            <w:sz w:val="24"/>
            <w:szCs w:val="24"/>
          </w:rPr>
          <w:t xml:space="preserve">ues </w:t>
        </w:r>
        <w:r w:rsidRPr="004D25B4">
          <w:rPr>
            <w:rStyle w:val="Hyperlink"/>
            <w:i/>
            <w:sz w:val="24"/>
            <w:szCs w:val="24"/>
          </w:rPr>
          <w:t>p</w:t>
        </w:r>
        <w:r w:rsidR="007132F6" w:rsidRPr="004D25B4">
          <w:rPr>
            <w:rStyle w:val="Hyperlink"/>
            <w:i/>
            <w:sz w:val="24"/>
            <w:szCs w:val="24"/>
          </w:rPr>
          <w:t>aper</w:t>
        </w:r>
      </w:hyperlink>
      <w:r w:rsidR="002C029C">
        <w:rPr>
          <w:sz w:val="24"/>
          <w:szCs w:val="24"/>
        </w:rPr>
        <w:t xml:space="preserve"> </w:t>
      </w:r>
      <w:r w:rsidR="007132F6">
        <w:rPr>
          <w:sz w:val="24"/>
          <w:szCs w:val="24"/>
        </w:rPr>
        <w:t xml:space="preserve">released on </w:t>
      </w:r>
      <w:r w:rsidR="006A076A">
        <w:rPr>
          <w:sz w:val="24"/>
          <w:szCs w:val="24"/>
        </w:rPr>
        <w:t>16 D</w:t>
      </w:r>
      <w:r w:rsidR="004D25B4">
        <w:rPr>
          <w:sz w:val="24"/>
          <w:szCs w:val="24"/>
        </w:rPr>
        <w:t xml:space="preserve">ecember 2019 </w:t>
      </w:r>
      <w:r w:rsidR="007132F6">
        <w:rPr>
          <w:sz w:val="24"/>
          <w:szCs w:val="24"/>
        </w:rPr>
        <w:t xml:space="preserve">considers the issue of violence, abuse, neglect and exploitation experienced by people with cognitive disability </w:t>
      </w:r>
      <w:r w:rsidR="00842545">
        <w:rPr>
          <w:sz w:val="24"/>
          <w:szCs w:val="24"/>
        </w:rPr>
        <w:t>within the health system. This i</w:t>
      </w:r>
      <w:r w:rsidR="007132F6">
        <w:rPr>
          <w:sz w:val="24"/>
          <w:szCs w:val="24"/>
        </w:rPr>
        <w:t>ssues paper notes the importance of health in supporting independence and an inclusive society</w:t>
      </w:r>
      <w:r w:rsidR="004D25B4">
        <w:rPr>
          <w:sz w:val="24"/>
          <w:szCs w:val="24"/>
        </w:rPr>
        <w:t>,</w:t>
      </w:r>
      <w:r w:rsidR="007132F6">
        <w:rPr>
          <w:sz w:val="24"/>
          <w:szCs w:val="24"/>
        </w:rPr>
        <w:t xml:space="preserve"> and outlines some issues and barriers experienced by </w:t>
      </w:r>
      <w:r w:rsidR="00B36CDE">
        <w:rPr>
          <w:sz w:val="24"/>
          <w:szCs w:val="24"/>
        </w:rPr>
        <w:t>people</w:t>
      </w:r>
      <w:r w:rsidR="007132F6">
        <w:rPr>
          <w:sz w:val="24"/>
          <w:szCs w:val="24"/>
        </w:rPr>
        <w:t xml:space="preserve"> with cognitive disability in their interaction with the health system. </w:t>
      </w:r>
    </w:p>
    <w:p w14:paraId="5956574E" w14:textId="77777777" w:rsidR="00BE0BC5" w:rsidRPr="00C87F1F" w:rsidRDefault="00BE0BC5" w:rsidP="00B85541">
      <w:pPr>
        <w:pStyle w:val="Heading3"/>
      </w:pPr>
      <w:bookmarkStart w:id="13" w:name="_Toc27378556"/>
      <w:r w:rsidRPr="00C87F1F">
        <w:t xml:space="preserve">Community </w:t>
      </w:r>
      <w:r w:rsidR="00567C0E">
        <w:t>f</w:t>
      </w:r>
      <w:r w:rsidRPr="00C87F1F">
        <w:t>orums</w:t>
      </w:r>
      <w:bookmarkEnd w:id="13"/>
      <w:r w:rsidRPr="00C87F1F">
        <w:t xml:space="preserve"> </w:t>
      </w:r>
    </w:p>
    <w:p w14:paraId="60603BBA" w14:textId="2B827423" w:rsidR="007A4FC1" w:rsidRPr="002021F0" w:rsidRDefault="007A4FC1" w:rsidP="002021F0">
      <w:pPr>
        <w:pStyle w:val="Quote"/>
        <w:rPr>
          <w:sz w:val="24"/>
          <w:szCs w:val="24"/>
          <w:lang w:val="en-GB"/>
        </w:rPr>
      </w:pPr>
      <w:r w:rsidRPr="002021F0">
        <w:rPr>
          <w:sz w:val="24"/>
          <w:szCs w:val="24"/>
          <w:lang w:val="en-GB"/>
        </w:rPr>
        <w:t>For us, after 12 years of very vindictive and negative experiences at every level of government and legal authorities, to have an opportunity to finally be heard and taken seriously is like a ray of sunshine. It was a very pleasant and positive experience considering the trauma most of us have experienced.  We don’t feel so alone.</w:t>
      </w:r>
    </w:p>
    <w:p w14:paraId="66E03A17" w14:textId="25655445" w:rsidR="007A4FC1" w:rsidRDefault="00567C0E" w:rsidP="006A076A">
      <w:pPr>
        <w:pStyle w:val="ListParagraph"/>
        <w:numPr>
          <w:ilvl w:val="0"/>
          <w:numId w:val="42"/>
        </w:numPr>
        <w:jc w:val="center"/>
        <w:rPr>
          <w:sz w:val="24"/>
          <w:szCs w:val="24"/>
        </w:rPr>
      </w:pPr>
      <w:r w:rsidRPr="006A076A">
        <w:rPr>
          <w:sz w:val="24"/>
          <w:szCs w:val="24"/>
        </w:rPr>
        <w:t>P</w:t>
      </w:r>
      <w:r w:rsidR="007A4FC1" w:rsidRPr="006A076A">
        <w:rPr>
          <w:sz w:val="24"/>
          <w:szCs w:val="24"/>
        </w:rPr>
        <w:t xml:space="preserve">articipant at the Hobart </w:t>
      </w:r>
      <w:r w:rsidRPr="006A076A">
        <w:rPr>
          <w:sz w:val="24"/>
          <w:szCs w:val="24"/>
        </w:rPr>
        <w:t>c</w:t>
      </w:r>
      <w:r w:rsidR="007A4FC1" w:rsidRPr="006A076A">
        <w:rPr>
          <w:sz w:val="24"/>
          <w:szCs w:val="24"/>
        </w:rPr>
        <w:t xml:space="preserve">ommunity </w:t>
      </w:r>
      <w:r w:rsidRPr="006A076A">
        <w:rPr>
          <w:sz w:val="24"/>
          <w:szCs w:val="24"/>
        </w:rPr>
        <w:t>f</w:t>
      </w:r>
      <w:r w:rsidR="007A4FC1" w:rsidRPr="006A076A">
        <w:rPr>
          <w:sz w:val="24"/>
          <w:szCs w:val="24"/>
        </w:rPr>
        <w:t>orum</w:t>
      </w:r>
      <w:r w:rsidR="004D25B4" w:rsidRPr="006A076A">
        <w:rPr>
          <w:sz w:val="24"/>
          <w:szCs w:val="24"/>
        </w:rPr>
        <w:t>, 26 November 2019.</w:t>
      </w:r>
    </w:p>
    <w:p w14:paraId="550EC23F" w14:textId="77777777" w:rsidR="004D25B4" w:rsidRPr="006A076A" w:rsidRDefault="004D25B4" w:rsidP="006A076A">
      <w:pPr>
        <w:pStyle w:val="ListParagraph"/>
        <w:jc w:val="center"/>
        <w:rPr>
          <w:sz w:val="24"/>
          <w:szCs w:val="24"/>
        </w:rPr>
      </w:pPr>
    </w:p>
    <w:p w14:paraId="4321774C" w14:textId="24E00A90" w:rsidR="000F28F1" w:rsidRDefault="00362AE8" w:rsidP="007163E1">
      <w:pPr>
        <w:rPr>
          <w:sz w:val="24"/>
          <w:szCs w:val="24"/>
        </w:rPr>
      </w:pPr>
      <w:r>
        <w:rPr>
          <w:sz w:val="24"/>
          <w:szCs w:val="24"/>
        </w:rPr>
        <w:t xml:space="preserve">The Royal Commission has held </w:t>
      </w:r>
      <w:r w:rsidR="001813D0">
        <w:rPr>
          <w:sz w:val="24"/>
          <w:szCs w:val="24"/>
        </w:rPr>
        <w:t>6</w:t>
      </w:r>
      <w:r w:rsidR="00567C0E">
        <w:rPr>
          <w:sz w:val="24"/>
          <w:szCs w:val="24"/>
        </w:rPr>
        <w:t xml:space="preserve"> c</w:t>
      </w:r>
      <w:r>
        <w:rPr>
          <w:sz w:val="24"/>
          <w:szCs w:val="24"/>
        </w:rPr>
        <w:t xml:space="preserve">ommunity </w:t>
      </w:r>
      <w:r w:rsidR="00567C0E">
        <w:rPr>
          <w:sz w:val="24"/>
          <w:szCs w:val="24"/>
        </w:rPr>
        <w:t>f</w:t>
      </w:r>
      <w:r>
        <w:rPr>
          <w:sz w:val="24"/>
          <w:szCs w:val="24"/>
        </w:rPr>
        <w:t>orums as at 13 December 2019</w:t>
      </w:r>
      <w:r w:rsidR="00C62E1C">
        <w:rPr>
          <w:sz w:val="24"/>
          <w:szCs w:val="24"/>
        </w:rPr>
        <w:t xml:space="preserve"> </w:t>
      </w:r>
      <w:r w:rsidR="001C6CED" w:rsidRPr="001C6CED">
        <w:rPr>
          <w:sz w:val="24"/>
          <w:szCs w:val="24"/>
          <w:lang w:val="en-GB"/>
        </w:rPr>
        <w:t>(</w:t>
      </w:r>
      <w:r w:rsidR="00DC0BCF">
        <w:rPr>
          <w:sz w:val="24"/>
          <w:szCs w:val="24"/>
          <w:lang w:val="en-GB"/>
        </w:rPr>
        <w:t>1</w:t>
      </w:r>
      <w:r w:rsidR="00842545">
        <w:rPr>
          <w:sz w:val="24"/>
          <w:szCs w:val="24"/>
          <w:lang w:val="en-GB"/>
        </w:rPr>
        <w:t xml:space="preserve"> in</w:t>
      </w:r>
      <w:r w:rsidR="0001535B">
        <w:rPr>
          <w:sz w:val="24"/>
          <w:szCs w:val="24"/>
          <w:lang w:val="en-GB"/>
        </w:rPr>
        <w:t xml:space="preserve"> </w:t>
      </w:r>
      <w:r w:rsidR="001C6CED" w:rsidRPr="001C6CED">
        <w:rPr>
          <w:sz w:val="24"/>
          <w:szCs w:val="24"/>
          <w:lang w:val="en-GB"/>
        </w:rPr>
        <w:t xml:space="preserve">Townsville, </w:t>
      </w:r>
      <w:r w:rsidR="00DC0BCF">
        <w:rPr>
          <w:sz w:val="24"/>
          <w:szCs w:val="24"/>
          <w:lang w:val="en-GB"/>
        </w:rPr>
        <w:t>2</w:t>
      </w:r>
      <w:r w:rsidR="00842545">
        <w:rPr>
          <w:sz w:val="24"/>
          <w:szCs w:val="24"/>
          <w:lang w:val="en-GB"/>
        </w:rPr>
        <w:t xml:space="preserve"> in Adelaide</w:t>
      </w:r>
      <w:r w:rsidR="001C6CED" w:rsidRPr="001C6CED">
        <w:rPr>
          <w:sz w:val="24"/>
          <w:szCs w:val="24"/>
          <w:lang w:val="en-GB"/>
        </w:rPr>
        <w:t xml:space="preserve">, </w:t>
      </w:r>
      <w:r w:rsidR="00BF44BB">
        <w:rPr>
          <w:sz w:val="24"/>
          <w:szCs w:val="24"/>
          <w:lang w:val="en-GB"/>
        </w:rPr>
        <w:t xml:space="preserve">1 </w:t>
      </w:r>
      <w:r w:rsidR="00842545">
        <w:rPr>
          <w:sz w:val="24"/>
          <w:szCs w:val="24"/>
          <w:lang w:val="en-GB"/>
        </w:rPr>
        <w:t xml:space="preserve">in </w:t>
      </w:r>
      <w:r w:rsidR="001C6CED" w:rsidRPr="001C6CED">
        <w:rPr>
          <w:sz w:val="24"/>
          <w:szCs w:val="24"/>
          <w:lang w:val="en-GB"/>
        </w:rPr>
        <w:t xml:space="preserve">Gawler and </w:t>
      </w:r>
      <w:r w:rsidR="00DC0BCF">
        <w:rPr>
          <w:sz w:val="24"/>
          <w:szCs w:val="24"/>
          <w:lang w:val="en-GB"/>
        </w:rPr>
        <w:t>2</w:t>
      </w:r>
      <w:r w:rsidR="00842545">
        <w:rPr>
          <w:sz w:val="24"/>
          <w:szCs w:val="24"/>
          <w:lang w:val="en-GB"/>
        </w:rPr>
        <w:t xml:space="preserve"> in Hobart</w:t>
      </w:r>
      <w:r w:rsidR="001C6CED" w:rsidRPr="001C6CED">
        <w:rPr>
          <w:sz w:val="24"/>
          <w:szCs w:val="24"/>
          <w:lang w:val="en-GB"/>
        </w:rPr>
        <w:t>).</w:t>
      </w:r>
      <w:r>
        <w:rPr>
          <w:sz w:val="24"/>
          <w:szCs w:val="24"/>
        </w:rPr>
        <w:t xml:space="preserve"> </w:t>
      </w:r>
      <w:r w:rsidR="00567C0E">
        <w:rPr>
          <w:sz w:val="24"/>
          <w:szCs w:val="24"/>
        </w:rPr>
        <w:t>Community f</w:t>
      </w:r>
      <w:r w:rsidR="00CD13F6">
        <w:rPr>
          <w:sz w:val="24"/>
          <w:szCs w:val="24"/>
        </w:rPr>
        <w:t xml:space="preserve">orums give people the opportunity to </w:t>
      </w:r>
      <w:r w:rsidR="00CD13F6">
        <w:rPr>
          <w:sz w:val="24"/>
          <w:szCs w:val="24"/>
        </w:rPr>
        <w:lastRenderedPageBreak/>
        <w:t xml:space="preserve">share their </w:t>
      </w:r>
      <w:r w:rsidR="00B16877">
        <w:rPr>
          <w:sz w:val="24"/>
          <w:szCs w:val="24"/>
        </w:rPr>
        <w:t xml:space="preserve">personal </w:t>
      </w:r>
      <w:r w:rsidR="00C62E1C">
        <w:rPr>
          <w:sz w:val="24"/>
          <w:szCs w:val="24"/>
        </w:rPr>
        <w:t>experiences</w:t>
      </w:r>
      <w:r w:rsidR="00CD13F6">
        <w:rPr>
          <w:sz w:val="24"/>
          <w:szCs w:val="24"/>
        </w:rPr>
        <w:t xml:space="preserve"> </w:t>
      </w:r>
      <w:r w:rsidR="00FD54E7">
        <w:rPr>
          <w:sz w:val="24"/>
          <w:szCs w:val="24"/>
        </w:rPr>
        <w:t xml:space="preserve">and </w:t>
      </w:r>
      <w:r w:rsidR="00CD13F6">
        <w:rPr>
          <w:sz w:val="24"/>
          <w:szCs w:val="24"/>
        </w:rPr>
        <w:t>ideas</w:t>
      </w:r>
      <w:r w:rsidR="00AA3B5E">
        <w:rPr>
          <w:sz w:val="24"/>
          <w:szCs w:val="24"/>
        </w:rPr>
        <w:t>,</w:t>
      </w:r>
      <w:r w:rsidR="00CD13F6">
        <w:rPr>
          <w:sz w:val="24"/>
          <w:szCs w:val="24"/>
        </w:rPr>
        <w:t xml:space="preserve"> </w:t>
      </w:r>
      <w:r w:rsidR="00C51ED8">
        <w:rPr>
          <w:sz w:val="24"/>
          <w:szCs w:val="24"/>
        </w:rPr>
        <w:t>including</w:t>
      </w:r>
      <w:r w:rsidR="00CD13F6">
        <w:rPr>
          <w:sz w:val="24"/>
          <w:szCs w:val="24"/>
        </w:rPr>
        <w:t xml:space="preserve"> how to better protect, care for</w:t>
      </w:r>
      <w:r w:rsidR="00466CF0">
        <w:rPr>
          <w:sz w:val="24"/>
          <w:szCs w:val="24"/>
        </w:rPr>
        <w:t>,</w:t>
      </w:r>
      <w:r w:rsidR="00CD13F6">
        <w:rPr>
          <w:sz w:val="24"/>
          <w:szCs w:val="24"/>
        </w:rPr>
        <w:t xml:space="preserve"> and support people with disability.</w:t>
      </w:r>
      <w:r w:rsidR="00183E32">
        <w:rPr>
          <w:sz w:val="24"/>
          <w:szCs w:val="24"/>
        </w:rPr>
        <w:t xml:space="preserve"> </w:t>
      </w:r>
      <w:r w:rsidR="00567C0E">
        <w:rPr>
          <w:sz w:val="24"/>
          <w:szCs w:val="24"/>
        </w:rPr>
        <w:t>Community f</w:t>
      </w:r>
      <w:r w:rsidR="001E5B1E">
        <w:rPr>
          <w:sz w:val="24"/>
          <w:szCs w:val="24"/>
        </w:rPr>
        <w:t xml:space="preserve">orums are also a way for people to hear about the work of the Royal Commission. </w:t>
      </w:r>
      <w:r w:rsidR="002341C9">
        <w:rPr>
          <w:sz w:val="24"/>
          <w:szCs w:val="24"/>
        </w:rPr>
        <w:t>The Royal Commission has heard from people with disability, relatives of people with disability, service providers, advocacy groups and lawyers from community legal centres.</w:t>
      </w:r>
    </w:p>
    <w:p w14:paraId="75EA6A82" w14:textId="77777777" w:rsidR="00FF6762" w:rsidRDefault="00EA378A" w:rsidP="00A27DCD">
      <w:pPr>
        <w:keepNext/>
        <w:rPr>
          <w:sz w:val="24"/>
          <w:szCs w:val="24"/>
        </w:rPr>
      </w:pPr>
      <w:r>
        <w:rPr>
          <w:sz w:val="24"/>
          <w:szCs w:val="24"/>
        </w:rPr>
        <w:t xml:space="preserve">The following table provides an overview </w:t>
      </w:r>
      <w:r w:rsidR="00842545">
        <w:rPr>
          <w:sz w:val="24"/>
          <w:szCs w:val="24"/>
        </w:rPr>
        <w:t>of participant numbers at each c</w:t>
      </w:r>
      <w:r>
        <w:rPr>
          <w:sz w:val="24"/>
          <w:szCs w:val="24"/>
        </w:rPr>
        <w:t xml:space="preserve">ommunity </w:t>
      </w:r>
      <w:r w:rsidR="00842545">
        <w:rPr>
          <w:sz w:val="24"/>
          <w:szCs w:val="24"/>
        </w:rPr>
        <w:t>f</w:t>
      </w:r>
      <w:r>
        <w:rPr>
          <w:sz w:val="24"/>
          <w:szCs w:val="24"/>
        </w:rPr>
        <w:t>orum, with an estimate of additional numbers of those who attended without registering.</w:t>
      </w:r>
    </w:p>
    <w:tbl>
      <w:tblPr>
        <w:tblStyle w:val="RCTable"/>
        <w:tblW w:w="9792" w:type="dxa"/>
        <w:tblInd w:w="108" w:type="dxa"/>
        <w:tblLook w:val="04A0" w:firstRow="1" w:lastRow="0" w:firstColumn="1" w:lastColumn="0" w:noHBand="0" w:noVBand="1"/>
        <w:tblCaption w:val="Overview of participant number at each community forum "/>
        <w:tblDescription w:val="Table provides a list of Locations, participant numbers, number of speakers and breakdown of speakers at each community forum held."/>
      </w:tblPr>
      <w:tblGrid>
        <w:gridCol w:w="2137"/>
        <w:gridCol w:w="2410"/>
        <w:gridCol w:w="1867"/>
        <w:gridCol w:w="3378"/>
      </w:tblGrid>
      <w:tr w:rsidR="00FF6762" w:rsidRPr="00C22AC3" w14:paraId="2EBF4EDF" w14:textId="77777777" w:rsidTr="004D3E20">
        <w:trPr>
          <w:cnfStyle w:val="100000000000" w:firstRow="1" w:lastRow="0" w:firstColumn="0" w:lastColumn="0" w:oddVBand="0" w:evenVBand="0" w:oddHBand="0" w:evenHBand="0" w:firstRowFirstColumn="0" w:firstRowLastColumn="0" w:lastRowFirstColumn="0" w:lastRowLastColumn="0"/>
          <w:trHeight w:val="756"/>
          <w:tblHeader/>
        </w:trPr>
        <w:tc>
          <w:tcPr>
            <w:tcW w:w="2137" w:type="dxa"/>
          </w:tcPr>
          <w:p w14:paraId="3D04FD81" w14:textId="77777777" w:rsidR="00FF6762" w:rsidRPr="00C22AC3" w:rsidRDefault="00FF6762" w:rsidP="00FF6762">
            <w:pPr>
              <w:pStyle w:val="Tableheader"/>
              <w:ind w:left="-287" w:firstLine="287"/>
            </w:pPr>
            <w:r>
              <w:rPr>
                <w:sz w:val="24"/>
                <w:szCs w:val="24"/>
              </w:rPr>
              <w:t>Location</w:t>
            </w:r>
          </w:p>
        </w:tc>
        <w:tc>
          <w:tcPr>
            <w:tcW w:w="2410" w:type="dxa"/>
          </w:tcPr>
          <w:p w14:paraId="037E1682" w14:textId="77777777" w:rsidR="00FF6762" w:rsidRPr="00C22AC3" w:rsidRDefault="00842545" w:rsidP="00FF6762">
            <w:pPr>
              <w:pStyle w:val="Tableheader"/>
            </w:pPr>
            <w:r>
              <w:rPr>
                <w:sz w:val="24"/>
                <w:szCs w:val="24"/>
              </w:rPr>
              <w:t>Participant n</w:t>
            </w:r>
            <w:r w:rsidR="00FF6762">
              <w:rPr>
                <w:sz w:val="24"/>
                <w:szCs w:val="24"/>
              </w:rPr>
              <w:t>umbers</w:t>
            </w:r>
          </w:p>
        </w:tc>
        <w:tc>
          <w:tcPr>
            <w:tcW w:w="1867" w:type="dxa"/>
          </w:tcPr>
          <w:p w14:paraId="17322822" w14:textId="77777777" w:rsidR="00FF6762" w:rsidRPr="00C22AC3" w:rsidRDefault="00FF6762" w:rsidP="00FF6762">
            <w:pPr>
              <w:pStyle w:val="Tableheader"/>
            </w:pPr>
            <w:r>
              <w:rPr>
                <w:sz w:val="24"/>
                <w:szCs w:val="24"/>
              </w:rPr>
              <w:t xml:space="preserve">Number of speakers </w:t>
            </w:r>
          </w:p>
        </w:tc>
        <w:tc>
          <w:tcPr>
            <w:tcW w:w="3378" w:type="dxa"/>
          </w:tcPr>
          <w:p w14:paraId="7A3A6EF3" w14:textId="77777777" w:rsidR="00FF6762" w:rsidRPr="00C22AC3" w:rsidRDefault="00FF6762" w:rsidP="00FF6762">
            <w:pPr>
              <w:pStyle w:val="Tableheader"/>
            </w:pPr>
            <w:r>
              <w:rPr>
                <w:sz w:val="24"/>
                <w:szCs w:val="24"/>
              </w:rPr>
              <w:t>Breakdown of speakers</w:t>
            </w:r>
          </w:p>
        </w:tc>
      </w:tr>
      <w:tr w:rsidR="00FF6762" w:rsidRPr="001600D7" w14:paraId="57A10A41" w14:textId="77777777" w:rsidTr="00520107">
        <w:trPr>
          <w:cnfStyle w:val="000000100000" w:firstRow="0" w:lastRow="0" w:firstColumn="0" w:lastColumn="0" w:oddVBand="0" w:evenVBand="0" w:oddHBand="1" w:evenHBand="0" w:firstRowFirstColumn="0" w:firstRowLastColumn="0" w:lastRowFirstColumn="0" w:lastRowLastColumn="0"/>
          <w:trHeight w:val="712"/>
        </w:trPr>
        <w:tc>
          <w:tcPr>
            <w:tcW w:w="2137" w:type="dxa"/>
            <w:tcBorders>
              <w:top w:val="single" w:sz="18" w:space="0" w:color="FFFFFF" w:themeColor="background1"/>
            </w:tcBorders>
          </w:tcPr>
          <w:p w14:paraId="7C419EBE" w14:textId="77777777" w:rsidR="00FF6762" w:rsidRPr="001600D7" w:rsidRDefault="00FF6762" w:rsidP="00FF6762">
            <w:pPr>
              <w:pStyle w:val="Tabletext"/>
            </w:pPr>
            <w:r>
              <w:rPr>
                <w:sz w:val="24"/>
                <w:szCs w:val="24"/>
              </w:rPr>
              <w:t>Townsville</w:t>
            </w:r>
          </w:p>
        </w:tc>
        <w:tc>
          <w:tcPr>
            <w:tcW w:w="2410" w:type="dxa"/>
          </w:tcPr>
          <w:p w14:paraId="7C73E824" w14:textId="6B5DAF13" w:rsidR="00FF6762" w:rsidRDefault="00FF6762" w:rsidP="00FF6762">
            <w:pPr>
              <w:rPr>
                <w:sz w:val="24"/>
                <w:szCs w:val="24"/>
              </w:rPr>
            </w:pPr>
            <w:r>
              <w:rPr>
                <w:sz w:val="24"/>
                <w:szCs w:val="24"/>
              </w:rPr>
              <w:t xml:space="preserve">128 </w:t>
            </w:r>
            <w:r w:rsidR="00F744E6">
              <w:rPr>
                <w:sz w:val="24"/>
                <w:szCs w:val="24"/>
              </w:rPr>
              <w:t>r</w:t>
            </w:r>
            <w:r>
              <w:rPr>
                <w:sz w:val="24"/>
                <w:szCs w:val="24"/>
              </w:rPr>
              <w:t>egistrations</w:t>
            </w:r>
          </w:p>
          <w:p w14:paraId="059D9682" w14:textId="77777777" w:rsidR="00FF6762" w:rsidRPr="001600D7" w:rsidRDefault="00FF6762" w:rsidP="00FF6762">
            <w:pPr>
              <w:pStyle w:val="Tabletext"/>
            </w:pPr>
            <w:r>
              <w:rPr>
                <w:sz w:val="24"/>
                <w:szCs w:val="24"/>
              </w:rPr>
              <w:t>Approximately 150 in attendance</w:t>
            </w:r>
          </w:p>
        </w:tc>
        <w:tc>
          <w:tcPr>
            <w:tcW w:w="1867" w:type="dxa"/>
          </w:tcPr>
          <w:p w14:paraId="09A39C39" w14:textId="77777777" w:rsidR="00FF6762" w:rsidRPr="001600D7" w:rsidRDefault="00FF6762" w:rsidP="00FF6762">
            <w:pPr>
              <w:pStyle w:val="Tabletext"/>
            </w:pPr>
            <w:r>
              <w:rPr>
                <w:sz w:val="24"/>
                <w:szCs w:val="24"/>
              </w:rPr>
              <w:t xml:space="preserve">14 </w:t>
            </w:r>
          </w:p>
        </w:tc>
        <w:tc>
          <w:tcPr>
            <w:tcW w:w="3378" w:type="dxa"/>
            <w:tcBorders>
              <w:top w:val="single" w:sz="18" w:space="0" w:color="FFFFFF" w:themeColor="background1"/>
            </w:tcBorders>
          </w:tcPr>
          <w:p w14:paraId="64ACE383" w14:textId="1C4021D8" w:rsidR="00FF6762" w:rsidRPr="001600D7" w:rsidRDefault="006A7EC2" w:rsidP="00F1037F">
            <w:pPr>
              <w:pStyle w:val="Tabletext"/>
            </w:pPr>
            <w:r>
              <w:rPr>
                <w:sz w:val="24"/>
                <w:szCs w:val="24"/>
              </w:rPr>
              <w:t xml:space="preserve">Speakers included </w:t>
            </w:r>
            <w:r w:rsidR="00F1037F">
              <w:rPr>
                <w:sz w:val="24"/>
                <w:szCs w:val="24"/>
              </w:rPr>
              <w:t>6</w:t>
            </w:r>
            <w:r w:rsidR="00FF6762">
              <w:rPr>
                <w:sz w:val="24"/>
                <w:szCs w:val="24"/>
              </w:rPr>
              <w:t xml:space="preserve"> people with disabi</w:t>
            </w:r>
            <w:r>
              <w:rPr>
                <w:sz w:val="24"/>
                <w:szCs w:val="24"/>
              </w:rPr>
              <w:t xml:space="preserve">lity, </w:t>
            </w:r>
            <w:r w:rsidR="00F1037F">
              <w:rPr>
                <w:sz w:val="24"/>
                <w:szCs w:val="24"/>
              </w:rPr>
              <w:t>4</w:t>
            </w:r>
            <w:r w:rsidR="00FF6762">
              <w:rPr>
                <w:sz w:val="24"/>
                <w:szCs w:val="24"/>
              </w:rPr>
              <w:t xml:space="preserve"> parent</w:t>
            </w:r>
            <w:r>
              <w:rPr>
                <w:sz w:val="24"/>
                <w:szCs w:val="24"/>
              </w:rPr>
              <w:t xml:space="preserve">s of children with disability, </w:t>
            </w:r>
            <w:r w:rsidR="00F1037F">
              <w:rPr>
                <w:sz w:val="24"/>
                <w:szCs w:val="24"/>
              </w:rPr>
              <w:t>3</w:t>
            </w:r>
            <w:r>
              <w:rPr>
                <w:sz w:val="24"/>
                <w:szCs w:val="24"/>
              </w:rPr>
              <w:t xml:space="preserve"> service providers and </w:t>
            </w:r>
            <w:r w:rsidR="00F1037F">
              <w:rPr>
                <w:sz w:val="24"/>
                <w:szCs w:val="24"/>
              </w:rPr>
              <w:t>1</w:t>
            </w:r>
            <w:r w:rsidR="00FF6762">
              <w:rPr>
                <w:sz w:val="24"/>
                <w:szCs w:val="24"/>
              </w:rPr>
              <w:t xml:space="preserve"> advocate</w:t>
            </w:r>
          </w:p>
        </w:tc>
      </w:tr>
      <w:tr w:rsidR="00FF6762" w:rsidRPr="001600D7" w14:paraId="5AFD9A09" w14:textId="77777777" w:rsidTr="00520107">
        <w:trPr>
          <w:cnfStyle w:val="000000010000" w:firstRow="0" w:lastRow="0" w:firstColumn="0" w:lastColumn="0" w:oddVBand="0" w:evenVBand="0" w:oddHBand="0" w:evenHBand="1" w:firstRowFirstColumn="0" w:firstRowLastColumn="0" w:lastRowFirstColumn="0" w:lastRowLastColumn="0"/>
          <w:trHeight w:val="410"/>
        </w:trPr>
        <w:tc>
          <w:tcPr>
            <w:tcW w:w="2137" w:type="dxa"/>
          </w:tcPr>
          <w:p w14:paraId="58134E82" w14:textId="77777777" w:rsidR="00FF6762" w:rsidRPr="001600D7" w:rsidRDefault="00FF6762" w:rsidP="00FF6762">
            <w:pPr>
              <w:pStyle w:val="Tabletext"/>
            </w:pPr>
            <w:r>
              <w:rPr>
                <w:sz w:val="24"/>
                <w:szCs w:val="24"/>
              </w:rPr>
              <w:t>Adelaide Session 1</w:t>
            </w:r>
          </w:p>
        </w:tc>
        <w:tc>
          <w:tcPr>
            <w:tcW w:w="2410" w:type="dxa"/>
          </w:tcPr>
          <w:p w14:paraId="77B7A478" w14:textId="77777777" w:rsidR="00FF6762" w:rsidRDefault="00FF6762" w:rsidP="00FF6762">
            <w:pPr>
              <w:rPr>
                <w:sz w:val="24"/>
                <w:szCs w:val="24"/>
              </w:rPr>
            </w:pPr>
            <w:r>
              <w:rPr>
                <w:sz w:val="24"/>
                <w:szCs w:val="24"/>
              </w:rPr>
              <w:t>80 registrations</w:t>
            </w:r>
          </w:p>
          <w:p w14:paraId="5B2D883A" w14:textId="77777777" w:rsidR="00FF6762" w:rsidRPr="001600D7" w:rsidRDefault="00FF6762" w:rsidP="00FF6762">
            <w:pPr>
              <w:pStyle w:val="Tabletext"/>
            </w:pPr>
            <w:r>
              <w:rPr>
                <w:sz w:val="24"/>
                <w:szCs w:val="24"/>
              </w:rPr>
              <w:t>Approximately 90 in attendance</w:t>
            </w:r>
          </w:p>
        </w:tc>
        <w:tc>
          <w:tcPr>
            <w:tcW w:w="1867" w:type="dxa"/>
          </w:tcPr>
          <w:p w14:paraId="7CD003FD" w14:textId="77777777" w:rsidR="00FF6762" w:rsidRPr="001600D7" w:rsidRDefault="00FF6762" w:rsidP="00FF6762">
            <w:pPr>
              <w:pStyle w:val="Tabletext"/>
            </w:pPr>
            <w:r>
              <w:rPr>
                <w:sz w:val="24"/>
                <w:szCs w:val="24"/>
              </w:rPr>
              <w:t>9</w:t>
            </w:r>
          </w:p>
        </w:tc>
        <w:tc>
          <w:tcPr>
            <w:tcW w:w="3378" w:type="dxa"/>
          </w:tcPr>
          <w:p w14:paraId="533608D4" w14:textId="2E73BC09" w:rsidR="00FF6762" w:rsidRPr="001600D7" w:rsidRDefault="00FF6762" w:rsidP="00F1037F">
            <w:pPr>
              <w:pStyle w:val="Tabletext"/>
            </w:pPr>
            <w:r>
              <w:rPr>
                <w:sz w:val="24"/>
                <w:szCs w:val="24"/>
              </w:rPr>
              <w:t xml:space="preserve">Speakers included </w:t>
            </w:r>
            <w:r w:rsidR="00F1037F">
              <w:rPr>
                <w:sz w:val="24"/>
                <w:szCs w:val="24"/>
              </w:rPr>
              <w:t>4</w:t>
            </w:r>
            <w:r>
              <w:rPr>
                <w:sz w:val="24"/>
                <w:szCs w:val="24"/>
              </w:rPr>
              <w:t xml:space="preserve"> people with disability, </w:t>
            </w:r>
            <w:r w:rsidR="00F1037F">
              <w:rPr>
                <w:sz w:val="24"/>
                <w:szCs w:val="24"/>
              </w:rPr>
              <w:t>2</w:t>
            </w:r>
            <w:r>
              <w:rPr>
                <w:sz w:val="24"/>
                <w:szCs w:val="24"/>
              </w:rPr>
              <w:t xml:space="preserve"> parents of children with disability, </w:t>
            </w:r>
            <w:r w:rsidR="00F1037F">
              <w:rPr>
                <w:sz w:val="24"/>
                <w:szCs w:val="24"/>
              </w:rPr>
              <w:t>1</w:t>
            </w:r>
            <w:r>
              <w:rPr>
                <w:sz w:val="24"/>
                <w:szCs w:val="24"/>
              </w:rPr>
              <w:t xml:space="preserve"> support worker and </w:t>
            </w:r>
            <w:r w:rsidR="00F1037F">
              <w:rPr>
                <w:sz w:val="24"/>
                <w:szCs w:val="24"/>
              </w:rPr>
              <w:t>1</w:t>
            </w:r>
            <w:r>
              <w:rPr>
                <w:sz w:val="24"/>
                <w:szCs w:val="24"/>
              </w:rPr>
              <w:t xml:space="preserve"> service provider</w:t>
            </w:r>
          </w:p>
        </w:tc>
      </w:tr>
      <w:tr w:rsidR="00FF6762" w:rsidRPr="001600D7" w14:paraId="34AE4B2D" w14:textId="77777777" w:rsidTr="00520107">
        <w:trPr>
          <w:cnfStyle w:val="000000100000" w:firstRow="0" w:lastRow="0" w:firstColumn="0" w:lastColumn="0" w:oddVBand="0" w:evenVBand="0" w:oddHBand="1" w:evenHBand="0" w:firstRowFirstColumn="0" w:firstRowLastColumn="0" w:lastRowFirstColumn="0" w:lastRowLastColumn="0"/>
          <w:trHeight w:val="432"/>
        </w:trPr>
        <w:tc>
          <w:tcPr>
            <w:tcW w:w="2137" w:type="dxa"/>
          </w:tcPr>
          <w:p w14:paraId="4E0B301F" w14:textId="77777777" w:rsidR="00FF6762" w:rsidRPr="001600D7" w:rsidRDefault="00FF6762" w:rsidP="00FF6762">
            <w:pPr>
              <w:pStyle w:val="Tabletext"/>
            </w:pPr>
            <w:r>
              <w:rPr>
                <w:sz w:val="24"/>
                <w:szCs w:val="24"/>
              </w:rPr>
              <w:t>Adelaide Session 2</w:t>
            </w:r>
          </w:p>
        </w:tc>
        <w:tc>
          <w:tcPr>
            <w:tcW w:w="2410" w:type="dxa"/>
          </w:tcPr>
          <w:p w14:paraId="1E4201D6" w14:textId="77777777" w:rsidR="00FF6762" w:rsidRDefault="00FF6762" w:rsidP="00FF6762">
            <w:pPr>
              <w:rPr>
                <w:sz w:val="24"/>
                <w:szCs w:val="24"/>
              </w:rPr>
            </w:pPr>
            <w:r>
              <w:rPr>
                <w:sz w:val="24"/>
                <w:szCs w:val="24"/>
              </w:rPr>
              <w:t xml:space="preserve">80 registrations </w:t>
            </w:r>
          </w:p>
          <w:p w14:paraId="654D29C9" w14:textId="77777777" w:rsidR="00FF6762" w:rsidRPr="001600D7" w:rsidRDefault="00FF6762" w:rsidP="00FF6762">
            <w:pPr>
              <w:pStyle w:val="Tabletext"/>
            </w:pPr>
            <w:r>
              <w:rPr>
                <w:sz w:val="24"/>
                <w:szCs w:val="24"/>
              </w:rPr>
              <w:t>Approximately 90 in attendance</w:t>
            </w:r>
          </w:p>
        </w:tc>
        <w:tc>
          <w:tcPr>
            <w:tcW w:w="1867" w:type="dxa"/>
          </w:tcPr>
          <w:p w14:paraId="5C48E2F4" w14:textId="77777777" w:rsidR="00FF6762" w:rsidRPr="001600D7" w:rsidRDefault="00FF6762" w:rsidP="00FF6762">
            <w:pPr>
              <w:pStyle w:val="Tabletext"/>
            </w:pPr>
            <w:r>
              <w:rPr>
                <w:sz w:val="24"/>
                <w:szCs w:val="24"/>
              </w:rPr>
              <w:t>8</w:t>
            </w:r>
          </w:p>
        </w:tc>
        <w:tc>
          <w:tcPr>
            <w:tcW w:w="3378" w:type="dxa"/>
          </w:tcPr>
          <w:p w14:paraId="733789CC" w14:textId="52A5725A" w:rsidR="00FF6762" w:rsidRPr="001600D7" w:rsidRDefault="00FF6762" w:rsidP="00F1037F">
            <w:pPr>
              <w:pStyle w:val="Tabletext"/>
            </w:pPr>
            <w:r>
              <w:rPr>
                <w:sz w:val="24"/>
                <w:szCs w:val="24"/>
              </w:rPr>
              <w:t xml:space="preserve">Speakers included </w:t>
            </w:r>
            <w:r w:rsidR="00F1037F">
              <w:rPr>
                <w:sz w:val="24"/>
                <w:szCs w:val="24"/>
              </w:rPr>
              <w:t>3</w:t>
            </w:r>
            <w:r>
              <w:rPr>
                <w:sz w:val="24"/>
                <w:szCs w:val="24"/>
              </w:rPr>
              <w:t xml:space="preserve"> people with disability, </w:t>
            </w:r>
            <w:r w:rsidR="00F1037F">
              <w:rPr>
                <w:sz w:val="24"/>
                <w:szCs w:val="24"/>
              </w:rPr>
              <w:t>1</w:t>
            </w:r>
            <w:r>
              <w:rPr>
                <w:sz w:val="24"/>
                <w:szCs w:val="24"/>
              </w:rPr>
              <w:t xml:space="preserve"> carer, </w:t>
            </w:r>
            <w:r w:rsidR="00F1037F">
              <w:rPr>
                <w:sz w:val="24"/>
                <w:szCs w:val="24"/>
              </w:rPr>
              <w:t>4</w:t>
            </w:r>
            <w:r>
              <w:rPr>
                <w:sz w:val="24"/>
                <w:szCs w:val="24"/>
              </w:rPr>
              <w:t xml:space="preserve"> parents of people with disability</w:t>
            </w:r>
          </w:p>
        </w:tc>
      </w:tr>
      <w:tr w:rsidR="00FF6762" w:rsidRPr="001600D7" w14:paraId="092C0A99" w14:textId="77777777" w:rsidTr="00520107">
        <w:trPr>
          <w:cnfStyle w:val="000000010000" w:firstRow="0" w:lastRow="0" w:firstColumn="0" w:lastColumn="0" w:oddVBand="0" w:evenVBand="0" w:oddHBand="0" w:evenHBand="1" w:firstRowFirstColumn="0" w:firstRowLastColumn="0" w:lastRowFirstColumn="0" w:lastRowLastColumn="0"/>
          <w:trHeight w:val="690"/>
        </w:trPr>
        <w:tc>
          <w:tcPr>
            <w:tcW w:w="2137" w:type="dxa"/>
          </w:tcPr>
          <w:p w14:paraId="1D86BEC3" w14:textId="77777777" w:rsidR="00FF6762" w:rsidRPr="001600D7" w:rsidRDefault="00FF6762" w:rsidP="00FF6762">
            <w:pPr>
              <w:pStyle w:val="Tabletext"/>
            </w:pPr>
            <w:r>
              <w:rPr>
                <w:sz w:val="24"/>
                <w:szCs w:val="24"/>
              </w:rPr>
              <w:t>Gawler</w:t>
            </w:r>
          </w:p>
        </w:tc>
        <w:tc>
          <w:tcPr>
            <w:tcW w:w="2410" w:type="dxa"/>
          </w:tcPr>
          <w:p w14:paraId="55510845" w14:textId="77777777" w:rsidR="00FF6762" w:rsidRPr="001600D7" w:rsidRDefault="00FF6762" w:rsidP="00FF6762">
            <w:pPr>
              <w:pStyle w:val="Tabletext"/>
            </w:pPr>
            <w:r>
              <w:rPr>
                <w:sz w:val="24"/>
                <w:szCs w:val="24"/>
              </w:rPr>
              <w:t>54 registrations</w:t>
            </w:r>
          </w:p>
        </w:tc>
        <w:tc>
          <w:tcPr>
            <w:tcW w:w="1867" w:type="dxa"/>
          </w:tcPr>
          <w:p w14:paraId="20B71935" w14:textId="77777777" w:rsidR="00FF6762" w:rsidRPr="001600D7" w:rsidRDefault="00FF6762" w:rsidP="00FF6762">
            <w:pPr>
              <w:pStyle w:val="Tabletext"/>
            </w:pPr>
            <w:r>
              <w:rPr>
                <w:sz w:val="24"/>
                <w:szCs w:val="24"/>
              </w:rPr>
              <w:t>12</w:t>
            </w:r>
          </w:p>
        </w:tc>
        <w:tc>
          <w:tcPr>
            <w:tcW w:w="3378" w:type="dxa"/>
          </w:tcPr>
          <w:p w14:paraId="2B4ECD70" w14:textId="6319F9E7" w:rsidR="00FF6762" w:rsidRPr="001600D7" w:rsidRDefault="00FF6762" w:rsidP="00F1037F">
            <w:pPr>
              <w:pStyle w:val="Tabletext"/>
            </w:pPr>
            <w:r>
              <w:rPr>
                <w:sz w:val="24"/>
                <w:szCs w:val="24"/>
              </w:rPr>
              <w:t xml:space="preserve">Speakers included </w:t>
            </w:r>
            <w:r w:rsidR="006A7EC2">
              <w:rPr>
                <w:sz w:val="24"/>
                <w:szCs w:val="24"/>
              </w:rPr>
              <w:t>three</w:t>
            </w:r>
            <w:r>
              <w:rPr>
                <w:sz w:val="24"/>
                <w:szCs w:val="24"/>
              </w:rPr>
              <w:t xml:space="preserve"> people with disability, </w:t>
            </w:r>
            <w:r w:rsidR="00F1037F">
              <w:rPr>
                <w:sz w:val="24"/>
                <w:szCs w:val="24"/>
              </w:rPr>
              <w:t>6</w:t>
            </w:r>
            <w:r>
              <w:rPr>
                <w:sz w:val="24"/>
                <w:szCs w:val="24"/>
              </w:rPr>
              <w:t xml:space="preserve"> parents of people with disability, </w:t>
            </w:r>
            <w:r w:rsidR="00F1037F">
              <w:rPr>
                <w:sz w:val="24"/>
                <w:szCs w:val="24"/>
              </w:rPr>
              <w:t>1</w:t>
            </w:r>
            <w:r>
              <w:rPr>
                <w:sz w:val="24"/>
                <w:szCs w:val="24"/>
              </w:rPr>
              <w:t xml:space="preserve"> advocate and two others.</w:t>
            </w:r>
          </w:p>
        </w:tc>
      </w:tr>
      <w:tr w:rsidR="00FF6762" w:rsidRPr="001600D7" w14:paraId="11E37F9E" w14:textId="77777777" w:rsidTr="00520107">
        <w:trPr>
          <w:cnfStyle w:val="000000100000" w:firstRow="0" w:lastRow="0" w:firstColumn="0" w:lastColumn="0" w:oddVBand="0" w:evenVBand="0" w:oddHBand="1" w:evenHBand="0" w:firstRowFirstColumn="0" w:firstRowLastColumn="0" w:lastRowFirstColumn="0" w:lastRowLastColumn="0"/>
          <w:trHeight w:val="690"/>
        </w:trPr>
        <w:tc>
          <w:tcPr>
            <w:tcW w:w="2137" w:type="dxa"/>
          </w:tcPr>
          <w:p w14:paraId="799F38F0" w14:textId="77777777" w:rsidR="00FF6762" w:rsidRPr="001600D7" w:rsidRDefault="00FF6762" w:rsidP="00FF6762">
            <w:pPr>
              <w:pStyle w:val="Tabletext"/>
            </w:pPr>
            <w:r>
              <w:rPr>
                <w:sz w:val="24"/>
                <w:szCs w:val="24"/>
              </w:rPr>
              <w:t>Hobart Session 1</w:t>
            </w:r>
          </w:p>
        </w:tc>
        <w:tc>
          <w:tcPr>
            <w:tcW w:w="2410" w:type="dxa"/>
          </w:tcPr>
          <w:p w14:paraId="6C585994" w14:textId="77777777" w:rsidR="00FF6762" w:rsidRDefault="00FF6762" w:rsidP="00FF6762">
            <w:pPr>
              <w:rPr>
                <w:sz w:val="24"/>
                <w:szCs w:val="24"/>
              </w:rPr>
            </w:pPr>
            <w:r>
              <w:rPr>
                <w:sz w:val="24"/>
                <w:szCs w:val="24"/>
              </w:rPr>
              <w:t>80 registrations</w:t>
            </w:r>
          </w:p>
          <w:p w14:paraId="14716F7D" w14:textId="77777777" w:rsidR="00FF6762" w:rsidRPr="001600D7" w:rsidRDefault="00FF6762" w:rsidP="00FF6762">
            <w:pPr>
              <w:pStyle w:val="Tabletext"/>
            </w:pPr>
            <w:r>
              <w:rPr>
                <w:sz w:val="24"/>
                <w:szCs w:val="24"/>
              </w:rPr>
              <w:t>Approximately 85 in attendance</w:t>
            </w:r>
          </w:p>
        </w:tc>
        <w:tc>
          <w:tcPr>
            <w:tcW w:w="1867" w:type="dxa"/>
          </w:tcPr>
          <w:p w14:paraId="5ECED777" w14:textId="77777777" w:rsidR="00FF6762" w:rsidRPr="001600D7" w:rsidRDefault="00FF6762" w:rsidP="00FF6762">
            <w:pPr>
              <w:pStyle w:val="Tabletext"/>
            </w:pPr>
            <w:r>
              <w:rPr>
                <w:sz w:val="24"/>
                <w:szCs w:val="24"/>
              </w:rPr>
              <w:t>13</w:t>
            </w:r>
          </w:p>
        </w:tc>
        <w:tc>
          <w:tcPr>
            <w:tcW w:w="3378" w:type="dxa"/>
          </w:tcPr>
          <w:p w14:paraId="402CCDE4" w14:textId="6349D033" w:rsidR="00FF6762" w:rsidRPr="001600D7" w:rsidRDefault="00FF6762" w:rsidP="00F1037F">
            <w:pPr>
              <w:pStyle w:val="Tabletext"/>
            </w:pPr>
            <w:r>
              <w:rPr>
                <w:sz w:val="24"/>
                <w:szCs w:val="24"/>
              </w:rPr>
              <w:t xml:space="preserve">Speakers included </w:t>
            </w:r>
            <w:r w:rsidR="00F1037F">
              <w:rPr>
                <w:sz w:val="24"/>
                <w:szCs w:val="24"/>
              </w:rPr>
              <w:t>2</w:t>
            </w:r>
            <w:r>
              <w:rPr>
                <w:sz w:val="24"/>
                <w:szCs w:val="24"/>
              </w:rPr>
              <w:t xml:space="preserve"> people with disability, </w:t>
            </w:r>
            <w:r w:rsidR="00F1037F">
              <w:rPr>
                <w:sz w:val="24"/>
                <w:szCs w:val="24"/>
              </w:rPr>
              <w:t>7</w:t>
            </w:r>
            <w:r>
              <w:rPr>
                <w:sz w:val="24"/>
                <w:szCs w:val="24"/>
              </w:rPr>
              <w:t xml:space="preserve"> parents</w:t>
            </w:r>
            <w:r w:rsidR="004D25B4">
              <w:rPr>
                <w:sz w:val="24"/>
                <w:szCs w:val="24"/>
              </w:rPr>
              <w:t xml:space="preserve"> of people with disability</w:t>
            </w:r>
            <w:r>
              <w:rPr>
                <w:sz w:val="24"/>
                <w:szCs w:val="24"/>
              </w:rPr>
              <w:t xml:space="preserve">, one sibling, </w:t>
            </w:r>
            <w:r w:rsidR="00F1037F">
              <w:rPr>
                <w:sz w:val="24"/>
                <w:szCs w:val="24"/>
              </w:rPr>
              <w:t>1</w:t>
            </w:r>
            <w:r>
              <w:rPr>
                <w:sz w:val="24"/>
                <w:szCs w:val="24"/>
              </w:rPr>
              <w:t xml:space="preserve"> advocate and </w:t>
            </w:r>
            <w:r w:rsidR="00F1037F">
              <w:rPr>
                <w:sz w:val="24"/>
                <w:szCs w:val="24"/>
              </w:rPr>
              <w:t>2</w:t>
            </w:r>
            <w:r>
              <w:rPr>
                <w:sz w:val="24"/>
                <w:szCs w:val="24"/>
              </w:rPr>
              <w:t xml:space="preserve"> others.</w:t>
            </w:r>
          </w:p>
        </w:tc>
      </w:tr>
      <w:tr w:rsidR="00FF6762" w:rsidRPr="001600D7" w14:paraId="2CDDABE2" w14:textId="77777777" w:rsidTr="00520107">
        <w:trPr>
          <w:cnfStyle w:val="000000010000" w:firstRow="0" w:lastRow="0" w:firstColumn="0" w:lastColumn="0" w:oddVBand="0" w:evenVBand="0" w:oddHBand="0" w:evenHBand="1" w:firstRowFirstColumn="0" w:firstRowLastColumn="0" w:lastRowFirstColumn="0" w:lastRowLastColumn="0"/>
          <w:trHeight w:val="690"/>
        </w:trPr>
        <w:tc>
          <w:tcPr>
            <w:tcW w:w="2137" w:type="dxa"/>
          </w:tcPr>
          <w:p w14:paraId="5FA3976E" w14:textId="77777777" w:rsidR="00FF6762" w:rsidRPr="001600D7" w:rsidRDefault="00FF6762" w:rsidP="00FF6762">
            <w:pPr>
              <w:pStyle w:val="Tabletext"/>
            </w:pPr>
            <w:r>
              <w:rPr>
                <w:sz w:val="24"/>
                <w:szCs w:val="24"/>
              </w:rPr>
              <w:t>Hobart Session 2</w:t>
            </w:r>
          </w:p>
        </w:tc>
        <w:tc>
          <w:tcPr>
            <w:tcW w:w="2410" w:type="dxa"/>
          </w:tcPr>
          <w:p w14:paraId="21F5384C" w14:textId="77777777" w:rsidR="00FF6762" w:rsidRPr="001600D7" w:rsidRDefault="00FF6762" w:rsidP="00FF6762">
            <w:pPr>
              <w:pStyle w:val="Tabletext"/>
            </w:pPr>
            <w:r>
              <w:rPr>
                <w:sz w:val="24"/>
                <w:szCs w:val="24"/>
              </w:rPr>
              <w:t>44 registrations</w:t>
            </w:r>
          </w:p>
        </w:tc>
        <w:tc>
          <w:tcPr>
            <w:tcW w:w="1867" w:type="dxa"/>
          </w:tcPr>
          <w:p w14:paraId="577D6D36" w14:textId="77777777" w:rsidR="00FF6762" w:rsidRPr="001600D7" w:rsidRDefault="00FF6762" w:rsidP="00FF6762">
            <w:pPr>
              <w:pStyle w:val="Tabletext"/>
            </w:pPr>
            <w:r>
              <w:rPr>
                <w:sz w:val="24"/>
                <w:szCs w:val="24"/>
              </w:rPr>
              <w:t>5</w:t>
            </w:r>
          </w:p>
        </w:tc>
        <w:tc>
          <w:tcPr>
            <w:tcW w:w="3378" w:type="dxa"/>
          </w:tcPr>
          <w:p w14:paraId="01D393E7" w14:textId="0A7D9839" w:rsidR="00FF6762" w:rsidRPr="001600D7" w:rsidRDefault="00FF6762" w:rsidP="00F1037F">
            <w:pPr>
              <w:pStyle w:val="Tabletext"/>
            </w:pPr>
            <w:r>
              <w:rPr>
                <w:sz w:val="24"/>
                <w:szCs w:val="24"/>
              </w:rPr>
              <w:t xml:space="preserve">Speakers included </w:t>
            </w:r>
            <w:r w:rsidR="00F1037F">
              <w:rPr>
                <w:sz w:val="24"/>
                <w:szCs w:val="24"/>
              </w:rPr>
              <w:t>1</w:t>
            </w:r>
            <w:r>
              <w:rPr>
                <w:sz w:val="24"/>
                <w:szCs w:val="24"/>
              </w:rPr>
              <w:t xml:space="preserve"> person with disability and </w:t>
            </w:r>
            <w:r w:rsidR="00F1037F">
              <w:rPr>
                <w:sz w:val="24"/>
                <w:szCs w:val="24"/>
              </w:rPr>
              <w:t>4</w:t>
            </w:r>
            <w:r>
              <w:rPr>
                <w:sz w:val="24"/>
                <w:szCs w:val="24"/>
              </w:rPr>
              <w:t xml:space="preserve"> others.</w:t>
            </w:r>
          </w:p>
        </w:tc>
      </w:tr>
    </w:tbl>
    <w:p w14:paraId="4F17C1F6" w14:textId="77777777" w:rsidR="00FF6762" w:rsidRDefault="00FF6762" w:rsidP="001C6CED">
      <w:pPr>
        <w:rPr>
          <w:sz w:val="24"/>
          <w:szCs w:val="24"/>
          <w:lang w:val="en-GB"/>
        </w:rPr>
      </w:pPr>
    </w:p>
    <w:p w14:paraId="5D78E86F" w14:textId="5F45954D" w:rsidR="001C6CED" w:rsidRPr="001C6CED" w:rsidRDefault="001C6CED" w:rsidP="001C6CED">
      <w:pPr>
        <w:rPr>
          <w:sz w:val="24"/>
          <w:szCs w:val="24"/>
          <w:lang w:val="en-GB"/>
        </w:rPr>
      </w:pPr>
      <w:r w:rsidRPr="001C6CED">
        <w:rPr>
          <w:sz w:val="24"/>
          <w:szCs w:val="24"/>
          <w:lang w:val="en-GB"/>
        </w:rPr>
        <w:t>The majority of the forums have been fully or over-subscribed</w:t>
      </w:r>
      <w:r w:rsidR="003472B3">
        <w:rPr>
          <w:sz w:val="24"/>
          <w:szCs w:val="24"/>
          <w:lang w:val="en-GB"/>
        </w:rPr>
        <w:t xml:space="preserve">, and </w:t>
      </w:r>
      <w:r w:rsidR="00812FCB">
        <w:rPr>
          <w:sz w:val="24"/>
          <w:szCs w:val="24"/>
          <w:lang w:val="en-GB"/>
        </w:rPr>
        <w:t>have</w:t>
      </w:r>
      <w:r w:rsidRPr="001C6CED">
        <w:rPr>
          <w:sz w:val="24"/>
          <w:szCs w:val="24"/>
          <w:lang w:val="en-GB"/>
        </w:rPr>
        <w:t xml:space="preserve"> attract</w:t>
      </w:r>
      <w:r w:rsidR="00812FCB">
        <w:rPr>
          <w:sz w:val="24"/>
          <w:szCs w:val="24"/>
          <w:lang w:val="en-GB"/>
        </w:rPr>
        <w:t>ed</w:t>
      </w:r>
      <w:r w:rsidRPr="001C6CED">
        <w:rPr>
          <w:sz w:val="24"/>
          <w:szCs w:val="24"/>
          <w:lang w:val="en-GB"/>
        </w:rPr>
        <w:t xml:space="preserve"> a diversity of participants </w:t>
      </w:r>
      <w:r w:rsidR="004D25B4">
        <w:rPr>
          <w:sz w:val="24"/>
          <w:szCs w:val="24"/>
          <w:lang w:val="en-GB"/>
        </w:rPr>
        <w:t>including</w:t>
      </w:r>
      <w:r w:rsidRPr="001C6CED">
        <w:rPr>
          <w:sz w:val="24"/>
          <w:szCs w:val="24"/>
          <w:lang w:val="en-GB"/>
        </w:rPr>
        <w:t xml:space="preserve"> people with disability, parents including parents of children now deceased and adults who are non-verbal, sibli</w:t>
      </w:r>
      <w:r w:rsidR="007A4FC1">
        <w:rPr>
          <w:sz w:val="24"/>
          <w:szCs w:val="24"/>
          <w:lang w:val="en-GB"/>
        </w:rPr>
        <w:t>ngs, carers, advocates and NGO</w:t>
      </w:r>
      <w:r w:rsidRPr="001C6CED">
        <w:rPr>
          <w:sz w:val="24"/>
          <w:szCs w:val="24"/>
          <w:lang w:val="en-GB"/>
        </w:rPr>
        <w:t xml:space="preserve">s.  The numbers of people </w:t>
      </w:r>
      <w:r w:rsidRPr="001C6CED">
        <w:rPr>
          <w:sz w:val="24"/>
          <w:szCs w:val="24"/>
          <w:lang w:val="en-GB"/>
        </w:rPr>
        <w:lastRenderedPageBreak/>
        <w:t xml:space="preserve">registering to speak and share their </w:t>
      </w:r>
      <w:r w:rsidR="00567C0E">
        <w:rPr>
          <w:sz w:val="24"/>
          <w:szCs w:val="24"/>
          <w:lang w:val="en-GB"/>
        </w:rPr>
        <w:t xml:space="preserve">experiences at </w:t>
      </w:r>
      <w:r w:rsidR="00646DBB">
        <w:rPr>
          <w:sz w:val="24"/>
          <w:szCs w:val="24"/>
          <w:lang w:val="en-GB"/>
        </w:rPr>
        <w:t>c</w:t>
      </w:r>
      <w:r w:rsidR="00567C0E">
        <w:rPr>
          <w:sz w:val="24"/>
          <w:szCs w:val="24"/>
          <w:lang w:val="en-GB"/>
        </w:rPr>
        <w:t xml:space="preserve">ommunity </w:t>
      </w:r>
      <w:r w:rsidR="00646DBB">
        <w:rPr>
          <w:sz w:val="24"/>
          <w:szCs w:val="24"/>
          <w:lang w:val="en-GB"/>
        </w:rPr>
        <w:t>f</w:t>
      </w:r>
      <w:r w:rsidR="00C62E1C">
        <w:rPr>
          <w:sz w:val="24"/>
          <w:szCs w:val="24"/>
          <w:lang w:val="en-GB"/>
        </w:rPr>
        <w:t xml:space="preserve">orums </w:t>
      </w:r>
      <w:r w:rsidRPr="001C6CED">
        <w:rPr>
          <w:sz w:val="24"/>
          <w:szCs w:val="24"/>
          <w:lang w:val="en-GB"/>
        </w:rPr>
        <w:t xml:space="preserve">range from </w:t>
      </w:r>
      <w:r w:rsidR="00F1037F">
        <w:rPr>
          <w:sz w:val="24"/>
          <w:szCs w:val="24"/>
          <w:lang w:val="en-GB"/>
        </w:rPr>
        <w:t>6</w:t>
      </w:r>
      <w:r w:rsidR="002C2152">
        <w:rPr>
          <w:sz w:val="24"/>
          <w:szCs w:val="24"/>
          <w:lang w:val="en-GB"/>
        </w:rPr>
        <w:t xml:space="preserve"> to </w:t>
      </w:r>
      <w:r w:rsidR="00F1037F">
        <w:rPr>
          <w:sz w:val="24"/>
          <w:szCs w:val="24"/>
          <w:lang w:val="en-GB"/>
        </w:rPr>
        <w:t>14</w:t>
      </w:r>
      <w:r w:rsidR="002C2152">
        <w:rPr>
          <w:sz w:val="24"/>
          <w:szCs w:val="24"/>
          <w:lang w:val="en-GB"/>
        </w:rPr>
        <w:t xml:space="preserve"> </w:t>
      </w:r>
      <w:r w:rsidRPr="001C6CED">
        <w:rPr>
          <w:sz w:val="24"/>
          <w:szCs w:val="24"/>
          <w:lang w:val="en-GB"/>
        </w:rPr>
        <w:t>and have reflected the di</w:t>
      </w:r>
      <w:r w:rsidR="00C62E1C">
        <w:rPr>
          <w:sz w:val="24"/>
          <w:szCs w:val="24"/>
          <w:lang w:val="en-GB"/>
        </w:rPr>
        <w:t>versity of attendees (</w:t>
      </w:r>
      <w:r w:rsidRPr="001C6CED">
        <w:rPr>
          <w:sz w:val="24"/>
          <w:szCs w:val="24"/>
          <w:lang w:val="en-GB"/>
        </w:rPr>
        <w:t>people with disability, parents, siblings, carers and advocates</w:t>
      </w:r>
      <w:r w:rsidR="00C62E1C">
        <w:rPr>
          <w:sz w:val="24"/>
          <w:szCs w:val="24"/>
          <w:lang w:val="en-GB"/>
        </w:rPr>
        <w:t>)</w:t>
      </w:r>
      <w:r w:rsidRPr="001C6CED">
        <w:rPr>
          <w:sz w:val="24"/>
          <w:szCs w:val="24"/>
          <w:lang w:val="en-GB"/>
        </w:rPr>
        <w:t>.</w:t>
      </w:r>
    </w:p>
    <w:p w14:paraId="0279E403" w14:textId="77777777" w:rsidR="007C427E" w:rsidRPr="007C427E" w:rsidRDefault="007C427E" w:rsidP="00B85541">
      <w:pPr>
        <w:pStyle w:val="Heading4"/>
        <w:spacing w:before="240"/>
      </w:pPr>
      <w:r w:rsidRPr="007C427E">
        <w:t xml:space="preserve">Townsville </w:t>
      </w:r>
    </w:p>
    <w:p w14:paraId="192CF9F8" w14:textId="77777777" w:rsidR="00B531EF" w:rsidRPr="00886A01" w:rsidRDefault="00893672" w:rsidP="007163E1">
      <w:pPr>
        <w:rPr>
          <w:sz w:val="24"/>
          <w:szCs w:val="24"/>
        </w:rPr>
      </w:pPr>
      <w:r w:rsidRPr="00886A01">
        <w:rPr>
          <w:sz w:val="24"/>
          <w:szCs w:val="24"/>
        </w:rPr>
        <w:t xml:space="preserve">The Royal Commission held its first </w:t>
      </w:r>
      <w:r w:rsidR="005A1A46">
        <w:rPr>
          <w:sz w:val="24"/>
          <w:szCs w:val="24"/>
        </w:rPr>
        <w:t>community forum</w:t>
      </w:r>
      <w:r w:rsidRPr="00886A01">
        <w:rPr>
          <w:sz w:val="24"/>
          <w:szCs w:val="24"/>
        </w:rPr>
        <w:t xml:space="preserve"> </w:t>
      </w:r>
      <w:r w:rsidR="00CB6B61" w:rsidRPr="00886A01">
        <w:rPr>
          <w:sz w:val="24"/>
          <w:szCs w:val="24"/>
        </w:rPr>
        <w:t>in Townsville on 9 September 2019.</w:t>
      </w:r>
      <w:r w:rsidR="00E41AB4" w:rsidRPr="00886A01">
        <w:rPr>
          <w:sz w:val="24"/>
          <w:szCs w:val="24"/>
        </w:rPr>
        <w:t xml:space="preserve"> </w:t>
      </w:r>
      <w:r w:rsidR="00977A83" w:rsidRPr="00886A01">
        <w:rPr>
          <w:sz w:val="24"/>
          <w:szCs w:val="24"/>
        </w:rPr>
        <w:t>Participants</w:t>
      </w:r>
      <w:r w:rsidR="00D912D7" w:rsidRPr="00886A01">
        <w:rPr>
          <w:sz w:val="24"/>
          <w:szCs w:val="24"/>
        </w:rPr>
        <w:t xml:space="preserve"> </w:t>
      </w:r>
      <w:r w:rsidR="00B531EF" w:rsidRPr="00886A01">
        <w:rPr>
          <w:sz w:val="24"/>
          <w:szCs w:val="24"/>
        </w:rPr>
        <w:t>raised a number of issues, including:</w:t>
      </w:r>
      <w:r w:rsidR="00D912D7" w:rsidRPr="00886A01">
        <w:rPr>
          <w:sz w:val="24"/>
          <w:szCs w:val="24"/>
        </w:rPr>
        <w:t xml:space="preserve"> </w:t>
      </w:r>
    </w:p>
    <w:p w14:paraId="6D7E5F62" w14:textId="32802FC7" w:rsidR="00B531EF" w:rsidRPr="00886A01" w:rsidRDefault="00865E53" w:rsidP="009C6EAD">
      <w:pPr>
        <w:pStyle w:val="Bullet1"/>
        <w:rPr>
          <w:b w:val="0"/>
          <w:sz w:val="24"/>
          <w:szCs w:val="24"/>
        </w:rPr>
      </w:pPr>
      <w:r>
        <w:rPr>
          <w:b w:val="0"/>
          <w:sz w:val="24"/>
          <w:szCs w:val="24"/>
        </w:rPr>
        <w:t>v</w:t>
      </w:r>
      <w:r w:rsidR="00B531EF" w:rsidRPr="00886A01">
        <w:rPr>
          <w:b w:val="0"/>
          <w:sz w:val="24"/>
          <w:szCs w:val="24"/>
        </w:rPr>
        <w:t>iolence a</w:t>
      </w:r>
      <w:r w:rsidR="00DC0BCF">
        <w:rPr>
          <w:b w:val="0"/>
          <w:sz w:val="24"/>
          <w:szCs w:val="24"/>
        </w:rPr>
        <w:t>nd abuse in a range of settings</w:t>
      </w:r>
    </w:p>
    <w:p w14:paraId="241E1D9A" w14:textId="27F3FE3A" w:rsidR="00B531EF" w:rsidRPr="00886A01" w:rsidRDefault="00865E53" w:rsidP="009C6EAD">
      <w:pPr>
        <w:pStyle w:val="Bullet1"/>
        <w:rPr>
          <w:b w:val="0"/>
          <w:sz w:val="24"/>
          <w:szCs w:val="24"/>
        </w:rPr>
      </w:pPr>
      <w:r>
        <w:rPr>
          <w:b w:val="0"/>
          <w:sz w:val="24"/>
          <w:szCs w:val="24"/>
        </w:rPr>
        <w:t>i</w:t>
      </w:r>
      <w:r w:rsidR="00B531EF" w:rsidRPr="00886A01">
        <w:rPr>
          <w:b w:val="0"/>
          <w:sz w:val="24"/>
          <w:szCs w:val="24"/>
        </w:rPr>
        <w:t>nadequate se</w:t>
      </w:r>
      <w:r w:rsidR="00D912D7" w:rsidRPr="00886A01">
        <w:rPr>
          <w:b w:val="0"/>
          <w:sz w:val="24"/>
          <w:szCs w:val="24"/>
        </w:rPr>
        <w:t>rvice delivery</w:t>
      </w:r>
      <w:r w:rsidR="00B531EF" w:rsidRPr="00886A01">
        <w:rPr>
          <w:b w:val="0"/>
          <w:sz w:val="24"/>
          <w:szCs w:val="24"/>
        </w:rPr>
        <w:t xml:space="preserve"> and</w:t>
      </w:r>
      <w:r w:rsidR="00DC0BCF">
        <w:rPr>
          <w:b w:val="0"/>
          <w:sz w:val="24"/>
          <w:szCs w:val="24"/>
        </w:rPr>
        <w:t xml:space="preserve"> poor experiences with the NDIS</w:t>
      </w:r>
    </w:p>
    <w:p w14:paraId="32625F1C" w14:textId="236FBC2B" w:rsidR="00B531EF" w:rsidRPr="00886A01" w:rsidRDefault="00865E53" w:rsidP="009C6EAD">
      <w:pPr>
        <w:pStyle w:val="Bullet1"/>
        <w:rPr>
          <w:b w:val="0"/>
          <w:sz w:val="24"/>
          <w:szCs w:val="24"/>
        </w:rPr>
      </w:pPr>
      <w:r>
        <w:rPr>
          <w:b w:val="0"/>
          <w:sz w:val="24"/>
          <w:szCs w:val="24"/>
        </w:rPr>
        <w:t>b</w:t>
      </w:r>
      <w:r w:rsidR="00B531EF" w:rsidRPr="00886A01">
        <w:rPr>
          <w:b w:val="0"/>
          <w:sz w:val="24"/>
          <w:szCs w:val="24"/>
        </w:rPr>
        <w:t xml:space="preserve">arriers to accessing </w:t>
      </w:r>
      <w:r w:rsidR="006D6B1E" w:rsidRPr="00886A01">
        <w:rPr>
          <w:b w:val="0"/>
          <w:sz w:val="24"/>
          <w:szCs w:val="24"/>
        </w:rPr>
        <w:t xml:space="preserve">inclusive </w:t>
      </w:r>
      <w:r w:rsidR="00B531EF" w:rsidRPr="00886A01">
        <w:rPr>
          <w:b w:val="0"/>
          <w:sz w:val="24"/>
          <w:szCs w:val="24"/>
        </w:rPr>
        <w:t>educati</w:t>
      </w:r>
      <w:r w:rsidR="00DC0BCF">
        <w:rPr>
          <w:b w:val="0"/>
          <w:sz w:val="24"/>
          <w:szCs w:val="24"/>
        </w:rPr>
        <w:t>on for students with disability</w:t>
      </w:r>
    </w:p>
    <w:p w14:paraId="02E77790" w14:textId="61426D20" w:rsidR="00B531EF" w:rsidRPr="00886A01" w:rsidRDefault="00865E53" w:rsidP="009C6EAD">
      <w:pPr>
        <w:pStyle w:val="Bullet1"/>
        <w:rPr>
          <w:b w:val="0"/>
          <w:sz w:val="24"/>
          <w:szCs w:val="24"/>
        </w:rPr>
      </w:pPr>
      <w:r>
        <w:rPr>
          <w:b w:val="0"/>
          <w:sz w:val="24"/>
          <w:szCs w:val="24"/>
        </w:rPr>
        <w:t>u</w:t>
      </w:r>
      <w:r w:rsidR="00B531EF" w:rsidRPr="00886A01">
        <w:rPr>
          <w:b w:val="0"/>
          <w:sz w:val="24"/>
          <w:szCs w:val="24"/>
        </w:rPr>
        <w:t>se of restrictive practices and lack of reas</w:t>
      </w:r>
      <w:r w:rsidR="00DC0BCF">
        <w:rPr>
          <w:b w:val="0"/>
          <w:sz w:val="24"/>
          <w:szCs w:val="24"/>
        </w:rPr>
        <w:t>onable adjustments in education</w:t>
      </w:r>
    </w:p>
    <w:p w14:paraId="04E2803F" w14:textId="4D15C554" w:rsidR="00B531EF" w:rsidRPr="00886A01" w:rsidRDefault="00865E53" w:rsidP="009C6EAD">
      <w:pPr>
        <w:pStyle w:val="Bullet1"/>
        <w:rPr>
          <w:b w:val="0"/>
          <w:sz w:val="24"/>
          <w:szCs w:val="24"/>
        </w:rPr>
      </w:pPr>
      <w:r>
        <w:rPr>
          <w:b w:val="0"/>
          <w:sz w:val="24"/>
          <w:szCs w:val="24"/>
        </w:rPr>
        <w:t>f</w:t>
      </w:r>
      <w:r w:rsidR="00B531EF" w:rsidRPr="00886A01">
        <w:rPr>
          <w:b w:val="0"/>
          <w:sz w:val="24"/>
          <w:szCs w:val="24"/>
        </w:rPr>
        <w:t>inancial exploitation of people with di</w:t>
      </w:r>
      <w:r w:rsidR="00DC0BCF">
        <w:rPr>
          <w:b w:val="0"/>
          <w:sz w:val="24"/>
          <w:szCs w:val="24"/>
        </w:rPr>
        <w:t>sability living in group homes</w:t>
      </w:r>
    </w:p>
    <w:p w14:paraId="005E9575" w14:textId="4E2D49F8" w:rsidR="00B531EF" w:rsidRPr="00886A01" w:rsidRDefault="00865E53" w:rsidP="009C6EAD">
      <w:pPr>
        <w:pStyle w:val="Bullet1"/>
        <w:rPr>
          <w:b w:val="0"/>
          <w:sz w:val="24"/>
          <w:szCs w:val="24"/>
        </w:rPr>
      </w:pPr>
      <w:r>
        <w:rPr>
          <w:b w:val="0"/>
          <w:sz w:val="24"/>
          <w:szCs w:val="24"/>
        </w:rPr>
        <w:t>d</w:t>
      </w:r>
      <w:r w:rsidR="00B531EF" w:rsidRPr="00886A01">
        <w:rPr>
          <w:b w:val="0"/>
          <w:sz w:val="24"/>
          <w:szCs w:val="24"/>
        </w:rPr>
        <w:t>iscrimination and harassment in the wor</w:t>
      </w:r>
      <w:r w:rsidR="00DC0BCF">
        <w:rPr>
          <w:b w:val="0"/>
          <w:sz w:val="24"/>
          <w:szCs w:val="24"/>
        </w:rPr>
        <w:t>kplace</w:t>
      </w:r>
    </w:p>
    <w:p w14:paraId="47986630" w14:textId="3360268B" w:rsidR="00B531EF" w:rsidRPr="00886A01" w:rsidRDefault="00865E53" w:rsidP="009C6EAD">
      <w:pPr>
        <w:pStyle w:val="Bullet1"/>
        <w:rPr>
          <w:b w:val="0"/>
          <w:sz w:val="24"/>
          <w:szCs w:val="24"/>
        </w:rPr>
      </w:pPr>
      <w:r>
        <w:rPr>
          <w:b w:val="0"/>
          <w:sz w:val="24"/>
          <w:szCs w:val="24"/>
        </w:rPr>
        <w:t>t</w:t>
      </w:r>
      <w:r w:rsidR="00B531EF" w:rsidRPr="00886A01">
        <w:rPr>
          <w:b w:val="0"/>
          <w:sz w:val="24"/>
          <w:szCs w:val="24"/>
        </w:rPr>
        <w:t>he importance of adequate transport to enable community participa</w:t>
      </w:r>
      <w:r w:rsidR="00DC0BCF">
        <w:rPr>
          <w:b w:val="0"/>
          <w:sz w:val="24"/>
          <w:szCs w:val="24"/>
        </w:rPr>
        <w:t>tion for people with disability</w:t>
      </w:r>
      <w:r w:rsidR="00B531EF" w:rsidRPr="00886A01">
        <w:rPr>
          <w:b w:val="0"/>
          <w:sz w:val="24"/>
          <w:szCs w:val="24"/>
        </w:rPr>
        <w:t xml:space="preserve"> and</w:t>
      </w:r>
    </w:p>
    <w:p w14:paraId="3C950EF7" w14:textId="77777777" w:rsidR="00B531EF" w:rsidRPr="00886A01" w:rsidRDefault="00865E53" w:rsidP="009C6EAD">
      <w:pPr>
        <w:pStyle w:val="Bullet1"/>
        <w:rPr>
          <w:b w:val="0"/>
          <w:sz w:val="24"/>
          <w:szCs w:val="24"/>
        </w:rPr>
      </w:pPr>
      <w:r>
        <w:rPr>
          <w:b w:val="0"/>
          <w:sz w:val="24"/>
          <w:szCs w:val="24"/>
        </w:rPr>
        <w:t>i</w:t>
      </w:r>
      <w:r w:rsidR="00391AC5" w:rsidRPr="00886A01">
        <w:rPr>
          <w:b w:val="0"/>
          <w:sz w:val="24"/>
          <w:szCs w:val="24"/>
        </w:rPr>
        <w:t xml:space="preserve">nadequate complaints mechanisms and </w:t>
      </w:r>
      <w:r w:rsidR="00483B5B" w:rsidRPr="00886A01">
        <w:rPr>
          <w:b w:val="0"/>
          <w:sz w:val="24"/>
          <w:szCs w:val="24"/>
        </w:rPr>
        <w:t>lack of ind</w:t>
      </w:r>
      <w:r w:rsidR="00084FEC" w:rsidRPr="00886A01">
        <w:rPr>
          <w:b w:val="0"/>
          <w:sz w:val="24"/>
          <w:szCs w:val="24"/>
        </w:rPr>
        <w:t xml:space="preserve">ependent </w:t>
      </w:r>
      <w:r w:rsidR="008B16FE" w:rsidRPr="00886A01">
        <w:rPr>
          <w:b w:val="0"/>
          <w:sz w:val="24"/>
          <w:szCs w:val="24"/>
        </w:rPr>
        <w:t>oversigh</w:t>
      </w:r>
      <w:r w:rsidR="00B531EF" w:rsidRPr="00886A01">
        <w:rPr>
          <w:b w:val="0"/>
          <w:sz w:val="24"/>
          <w:szCs w:val="24"/>
        </w:rPr>
        <w:t>t.</w:t>
      </w:r>
    </w:p>
    <w:p w14:paraId="3D6BFEA9" w14:textId="77777777" w:rsidR="00E43A14" w:rsidRPr="00E43A14" w:rsidRDefault="00567C0E" w:rsidP="00B85541">
      <w:pPr>
        <w:pStyle w:val="Heading4"/>
        <w:spacing w:before="240"/>
      </w:pPr>
      <w:r>
        <w:t xml:space="preserve">Adelaide </w:t>
      </w:r>
    </w:p>
    <w:p w14:paraId="73156691" w14:textId="236DB8A4" w:rsidR="007132F6" w:rsidRPr="001115A4" w:rsidRDefault="00887232" w:rsidP="009C4AAD">
      <w:pPr>
        <w:autoSpaceDE w:val="0"/>
        <w:autoSpaceDN w:val="0"/>
        <w:spacing w:after="0" w:line="240" w:lineRule="auto"/>
        <w:rPr>
          <w:sz w:val="24"/>
          <w:szCs w:val="24"/>
        </w:rPr>
      </w:pPr>
      <w:r w:rsidRPr="001115A4">
        <w:rPr>
          <w:sz w:val="24"/>
          <w:szCs w:val="24"/>
        </w:rPr>
        <w:t xml:space="preserve">The Royal Commission held </w:t>
      </w:r>
      <w:r w:rsidR="00DC0BCF">
        <w:rPr>
          <w:sz w:val="24"/>
          <w:szCs w:val="24"/>
        </w:rPr>
        <w:t>2</w:t>
      </w:r>
      <w:r w:rsidR="00567C0E">
        <w:rPr>
          <w:sz w:val="24"/>
          <w:szCs w:val="24"/>
        </w:rPr>
        <w:t xml:space="preserve"> c</w:t>
      </w:r>
      <w:r w:rsidRPr="001115A4">
        <w:rPr>
          <w:sz w:val="24"/>
          <w:szCs w:val="24"/>
        </w:rPr>
        <w:t xml:space="preserve">ommunity </w:t>
      </w:r>
      <w:r w:rsidR="00567C0E">
        <w:rPr>
          <w:sz w:val="24"/>
          <w:szCs w:val="24"/>
        </w:rPr>
        <w:t>f</w:t>
      </w:r>
      <w:r w:rsidRPr="001115A4">
        <w:rPr>
          <w:sz w:val="24"/>
          <w:szCs w:val="24"/>
        </w:rPr>
        <w:t xml:space="preserve">orums in Adelaide </w:t>
      </w:r>
      <w:r w:rsidR="00362AE8" w:rsidRPr="001115A4">
        <w:rPr>
          <w:sz w:val="24"/>
          <w:szCs w:val="24"/>
        </w:rPr>
        <w:t xml:space="preserve">on 12 November 2019. </w:t>
      </w:r>
      <w:r w:rsidR="007132F6" w:rsidRPr="001115A4">
        <w:rPr>
          <w:sz w:val="24"/>
          <w:szCs w:val="24"/>
        </w:rPr>
        <w:t>Over the course of both a</w:t>
      </w:r>
      <w:r w:rsidR="000E4FA8" w:rsidRPr="001115A4">
        <w:rPr>
          <w:sz w:val="24"/>
          <w:szCs w:val="24"/>
        </w:rPr>
        <w:t xml:space="preserve"> morning</w:t>
      </w:r>
      <w:r w:rsidR="007132F6" w:rsidRPr="001115A4">
        <w:rPr>
          <w:sz w:val="24"/>
          <w:szCs w:val="24"/>
        </w:rPr>
        <w:t xml:space="preserve"> and evening</w:t>
      </w:r>
      <w:r w:rsidR="000E4FA8" w:rsidRPr="001115A4">
        <w:rPr>
          <w:sz w:val="24"/>
          <w:szCs w:val="24"/>
        </w:rPr>
        <w:t xml:space="preserve"> session, participants discussed</w:t>
      </w:r>
      <w:r w:rsidR="007132F6" w:rsidRPr="001115A4">
        <w:rPr>
          <w:sz w:val="24"/>
          <w:szCs w:val="24"/>
        </w:rPr>
        <w:t>:</w:t>
      </w:r>
      <w:r w:rsidR="00D21C6B">
        <w:rPr>
          <w:sz w:val="24"/>
          <w:szCs w:val="24"/>
        </w:rPr>
        <w:br/>
      </w:r>
    </w:p>
    <w:p w14:paraId="170CCC54" w14:textId="0B7D8BC9" w:rsidR="007132F6" w:rsidRPr="001115A4" w:rsidRDefault="00865E53" w:rsidP="009C6EAD">
      <w:pPr>
        <w:pStyle w:val="Bullet1"/>
        <w:rPr>
          <w:b w:val="0"/>
          <w:sz w:val="24"/>
          <w:szCs w:val="24"/>
        </w:rPr>
      </w:pPr>
      <w:r>
        <w:rPr>
          <w:b w:val="0"/>
          <w:sz w:val="24"/>
          <w:szCs w:val="24"/>
        </w:rPr>
        <w:t>v</w:t>
      </w:r>
      <w:r w:rsidR="00427E64" w:rsidRPr="001115A4">
        <w:rPr>
          <w:b w:val="0"/>
          <w:sz w:val="24"/>
          <w:szCs w:val="24"/>
        </w:rPr>
        <w:t xml:space="preserve">iolence, abuse, neglect and exploitation of </w:t>
      </w:r>
      <w:r w:rsidR="00832289">
        <w:rPr>
          <w:b w:val="0"/>
          <w:sz w:val="24"/>
          <w:szCs w:val="24"/>
        </w:rPr>
        <w:t>people</w:t>
      </w:r>
      <w:r w:rsidR="00832289" w:rsidRPr="001115A4">
        <w:rPr>
          <w:b w:val="0"/>
          <w:sz w:val="24"/>
          <w:szCs w:val="24"/>
        </w:rPr>
        <w:t xml:space="preserve"> </w:t>
      </w:r>
      <w:r w:rsidR="00427E64" w:rsidRPr="001115A4">
        <w:rPr>
          <w:b w:val="0"/>
          <w:sz w:val="24"/>
          <w:szCs w:val="24"/>
        </w:rPr>
        <w:t xml:space="preserve">with disability in supported accommodation settings </w:t>
      </w:r>
    </w:p>
    <w:p w14:paraId="61076B89" w14:textId="43C305E6" w:rsidR="007132F6" w:rsidRPr="001115A4" w:rsidRDefault="00865E53" w:rsidP="009C6EAD">
      <w:pPr>
        <w:pStyle w:val="Bullet1"/>
        <w:rPr>
          <w:b w:val="0"/>
          <w:sz w:val="24"/>
          <w:szCs w:val="24"/>
        </w:rPr>
      </w:pPr>
      <w:r>
        <w:rPr>
          <w:b w:val="0"/>
          <w:sz w:val="24"/>
          <w:szCs w:val="24"/>
        </w:rPr>
        <w:t>t</w:t>
      </w:r>
      <w:r w:rsidR="00427E64" w:rsidRPr="001115A4">
        <w:rPr>
          <w:b w:val="0"/>
          <w:sz w:val="24"/>
          <w:szCs w:val="24"/>
        </w:rPr>
        <w:t xml:space="preserve">he experiences of </w:t>
      </w:r>
      <w:r w:rsidR="00B36CDE">
        <w:rPr>
          <w:b w:val="0"/>
          <w:sz w:val="24"/>
          <w:szCs w:val="24"/>
        </w:rPr>
        <w:t>people</w:t>
      </w:r>
      <w:r w:rsidR="00427E64" w:rsidRPr="001115A4">
        <w:rPr>
          <w:b w:val="0"/>
          <w:sz w:val="24"/>
          <w:szCs w:val="24"/>
        </w:rPr>
        <w:t xml:space="preserve"> with cognitive disability in hospital settings</w:t>
      </w:r>
      <w:r w:rsidR="00B97673" w:rsidRPr="001115A4">
        <w:rPr>
          <w:b w:val="0"/>
          <w:sz w:val="24"/>
          <w:szCs w:val="24"/>
        </w:rPr>
        <w:t xml:space="preserve">, including </w:t>
      </w:r>
      <w:r w:rsidR="007309D6" w:rsidRPr="001115A4">
        <w:rPr>
          <w:b w:val="0"/>
          <w:sz w:val="24"/>
          <w:szCs w:val="24"/>
        </w:rPr>
        <w:t xml:space="preserve">the use of </w:t>
      </w:r>
      <w:r w:rsidR="00DC0BCF">
        <w:rPr>
          <w:b w:val="0"/>
          <w:sz w:val="24"/>
          <w:szCs w:val="24"/>
        </w:rPr>
        <w:t>physical restraint</w:t>
      </w:r>
      <w:r w:rsidR="007132F6" w:rsidRPr="001115A4">
        <w:rPr>
          <w:b w:val="0"/>
          <w:sz w:val="24"/>
          <w:szCs w:val="24"/>
        </w:rPr>
        <w:t xml:space="preserve"> </w:t>
      </w:r>
    </w:p>
    <w:p w14:paraId="74B5495F" w14:textId="723E1687" w:rsidR="007132F6" w:rsidRPr="001115A4" w:rsidRDefault="00865E53" w:rsidP="009C6EAD">
      <w:pPr>
        <w:pStyle w:val="Bullet1"/>
        <w:rPr>
          <w:b w:val="0"/>
          <w:sz w:val="24"/>
          <w:szCs w:val="24"/>
        </w:rPr>
      </w:pPr>
      <w:r>
        <w:rPr>
          <w:b w:val="0"/>
          <w:sz w:val="24"/>
          <w:szCs w:val="24"/>
        </w:rPr>
        <w:t>r</w:t>
      </w:r>
      <w:r w:rsidR="004344B2" w:rsidRPr="001115A4">
        <w:rPr>
          <w:b w:val="0"/>
          <w:sz w:val="24"/>
          <w:szCs w:val="24"/>
        </w:rPr>
        <w:t xml:space="preserve">estrictive practices </w:t>
      </w:r>
      <w:r w:rsidR="00DC0BCF">
        <w:rPr>
          <w:b w:val="0"/>
          <w:sz w:val="24"/>
          <w:szCs w:val="24"/>
        </w:rPr>
        <w:t>in education</w:t>
      </w:r>
      <w:r w:rsidR="007132F6" w:rsidRPr="001115A4">
        <w:rPr>
          <w:b w:val="0"/>
          <w:sz w:val="24"/>
          <w:szCs w:val="24"/>
        </w:rPr>
        <w:t xml:space="preserve"> and</w:t>
      </w:r>
    </w:p>
    <w:p w14:paraId="69CCC336" w14:textId="07F86118" w:rsidR="006D3E7E" w:rsidRPr="001115A4" w:rsidRDefault="00865E53" w:rsidP="009C6EAD">
      <w:pPr>
        <w:pStyle w:val="Bullet1"/>
        <w:rPr>
          <w:b w:val="0"/>
          <w:sz w:val="24"/>
          <w:szCs w:val="24"/>
        </w:rPr>
      </w:pPr>
      <w:r>
        <w:rPr>
          <w:b w:val="0"/>
          <w:sz w:val="24"/>
          <w:szCs w:val="24"/>
        </w:rPr>
        <w:t>d</w:t>
      </w:r>
      <w:r w:rsidR="007132F6" w:rsidRPr="001115A4">
        <w:rPr>
          <w:b w:val="0"/>
          <w:sz w:val="24"/>
          <w:szCs w:val="24"/>
        </w:rPr>
        <w:t>iscrimination towards children with disability perpetrated by teaching staff</w:t>
      </w:r>
      <w:r w:rsidR="004D25B4">
        <w:rPr>
          <w:b w:val="0"/>
          <w:sz w:val="24"/>
          <w:szCs w:val="24"/>
        </w:rPr>
        <w:t>.</w:t>
      </w:r>
      <w:r w:rsidR="00A30856" w:rsidRPr="001115A4">
        <w:rPr>
          <w:b w:val="0"/>
          <w:sz w:val="24"/>
          <w:szCs w:val="24"/>
        </w:rPr>
        <w:t xml:space="preserve">. </w:t>
      </w:r>
    </w:p>
    <w:p w14:paraId="6F69D8A3" w14:textId="77777777" w:rsidR="000A0D23" w:rsidRDefault="00567C0E" w:rsidP="00B85541">
      <w:pPr>
        <w:pStyle w:val="Heading4"/>
        <w:spacing w:before="240"/>
      </w:pPr>
      <w:r>
        <w:t xml:space="preserve">Gawler </w:t>
      </w:r>
    </w:p>
    <w:p w14:paraId="4AA8E63E" w14:textId="1FA90A79" w:rsidR="00B531EF" w:rsidRPr="00BF48A5" w:rsidRDefault="003A56F2" w:rsidP="000A0D23">
      <w:pPr>
        <w:autoSpaceDE w:val="0"/>
        <w:autoSpaceDN w:val="0"/>
        <w:spacing w:after="0" w:line="240" w:lineRule="auto"/>
        <w:rPr>
          <w:sz w:val="24"/>
          <w:szCs w:val="24"/>
        </w:rPr>
      </w:pPr>
      <w:r w:rsidRPr="00BF48A5">
        <w:rPr>
          <w:sz w:val="24"/>
          <w:szCs w:val="24"/>
        </w:rPr>
        <w:t xml:space="preserve">The Royal Commission held a </w:t>
      </w:r>
      <w:r w:rsidR="005A1A46">
        <w:rPr>
          <w:sz w:val="24"/>
          <w:szCs w:val="24"/>
        </w:rPr>
        <w:t>community forum</w:t>
      </w:r>
      <w:r w:rsidRPr="00BF48A5">
        <w:rPr>
          <w:sz w:val="24"/>
          <w:szCs w:val="24"/>
        </w:rPr>
        <w:t xml:space="preserve"> in Gawler on 14 November 2019. </w:t>
      </w:r>
      <w:r w:rsidR="00143270" w:rsidRPr="00BF48A5">
        <w:rPr>
          <w:sz w:val="24"/>
          <w:szCs w:val="24"/>
        </w:rPr>
        <w:t>The Roy</w:t>
      </w:r>
      <w:r w:rsidR="00D60F50" w:rsidRPr="00BF48A5">
        <w:rPr>
          <w:sz w:val="24"/>
          <w:szCs w:val="24"/>
        </w:rPr>
        <w:t>al Commission heard participant</w:t>
      </w:r>
      <w:r w:rsidR="00143270" w:rsidRPr="00BF48A5">
        <w:rPr>
          <w:sz w:val="24"/>
          <w:szCs w:val="24"/>
        </w:rPr>
        <w:t>s</w:t>
      </w:r>
      <w:r w:rsidR="00D60F50" w:rsidRPr="00BF48A5">
        <w:rPr>
          <w:sz w:val="24"/>
          <w:szCs w:val="24"/>
        </w:rPr>
        <w:t>’</w:t>
      </w:r>
      <w:r w:rsidR="00143270" w:rsidRPr="00BF48A5">
        <w:rPr>
          <w:sz w:val="24"/>
          <w:szCs w:val="24"/>
        </w:rPr>
        <w:t xml:space="preserve"> experiences</w:t>
      </w:r>
      <w:r w:rsidR="00817626">
        <w:rPr>
          <w:sz w:val="24"/>
          <w:szCs w:val="24"/>
        </w:rPr>
        <w:t xml:space="preserve"> of</w:t>
      </w:r>
      <w:r w:rsidR="00B531EF" w:rsidRPr="00BF48A5">
        <w:rPr>
          <w:sz w:val="24"/>
          <w:szCs w:val="24"/>
        </w:rPr>
        <w:t>:</w:t>
      </w:r>
      <w:r w:rsidR="00D21C6B">
        <w:rPr>
          <w:sz w:val="24"/>
          <w:szCs w:val="24"/>
        </w:rPr>
        <w:br/>
      </w:r>
    </w:p>
    <w:p w14:paraId="4C95AA45" w14:textId="52F33C88" w:rsidR="00F73304" w:rsidRPr="00BF48A5" w:rsidRDefault="00865E53" w:rsidP="009C6EAD">
      <w:pPr>
        <w:pStyle w:val="Bullet1"/>
        <w:rPr>
          <w:b w:val="0"/>
          <w:sz w:val="24"/>
          <w:szCs w:val="24"/>
        </w:rPr>
      </w:pPr>
      <w:r>
        <w:rPr>
          <w:b w:val="0"/>
          <w:sz w:val="24"/>
          <w:szCs w:val="24"/>
        </w:rPr>
        <w:t>v</w:t>
      </w:r>
      <w:r w:rsidR="00143270" w:rsidRPr="00BF48A5">
        <w:rPr>
          <w:b w:val="0"/>
          <w:sz w:val="24"/>
          <w:szCs w:val="24"/>
        </w:rPr>
        <w:t>iolence, abuse, neglect and exploitatio</w:t>
      </w:r>
      <w:r w:rsidR="00B531EF" w:rsidRPr="00BF48A5">
        <w:rPr>
          <w:b w:val="0"/>
          <w:sz w:val="24"/>
          <w:szCs w:val="24"/>
        </w:rPr>
        <w:t xml:space="preserve">n in the health system and </w:t>
      </w:r>
      <w:r w:rsidR="00143270" w:rsidRPr="00BF48A5">
        <w:rPr>
          <w:b w:val="0"/>
          <w:sz w:val="24"/>
          <w:szCs w:val="24"/>
        </w:rPr>
        <w:t xml:space="preserve">in prison </w:t>
      </w:r>
      <w:r w:rsidR="00817626">
        <w:rPr>
          <w:b w:val="0"/>
          <w:sz w:val="24"/>
          <w:szCs w:val="24"/>
        </w:rPr>
        <w:t>and</w:t>
      </w:r>
    </w:p>
    <w:p w14:paraId="24B1F96D" w14:textId="77777777" w:rsidR="00B93812" w:rsidRPr="00BF48A5" w:rsidRDefault="00865E53" w:rsidP="00B93812">
      <w:pPr>
        <w:pStyle w:val="Bullet1"/>
        <w:rPr>
          <w:b w:val="0"/>
          <w:sz w:val="24"/>
          <w:szCs w:val="24"/>
        </w:rPr>
      </w:pPr>
      <w:r>
        <w:rPr>
          <w:b w:val="0"/>
          <w:sz w:val="24"/>
          <w:szCs w:val="24"/>
        </w:rPr>
        <w:t>v</w:t>
      </w:r>
      <w:r w:rsidR="00B531EF" w:rsidRPr="00BF48A5">
        <w:rPr>
          <w:b w:val="0"/>
          <w:sz w:val="24"/>
          <w:szCs w:val="24"/>
        </w:rPr>
        <w:t>iolence, abuse, neglect and exploitation perpetrated by carers.</w:t>
      </w:r>
    </w:p>
    <w:p w14:paraId="5ABA94B3" w14:textId="77777777" w:rsidR="00F73304" w:rsidRPr="00B93812" w:rsidRDefault="00567C0E" w:rsidP="00B85541">
      <w:pPr>
        <w:pStyle w:val="Heading4"/>
        <w:spacing w:before="240"/>
      </w:pPr>
      <w:r>
        <w:t xml:space="preserve">Hobart </w:t>
      </w:r>
    </w:p>
    <w:p w14:paraId="42E78985" w14:textId="5EB182E6" w:rsidR="008138FF" w:rsidRPr="00C27B9A" w:rsidRDefault="00F73304" w:rsidP="009C4AAD">
      <w:pPr>
        <w:autoSpaceDE w:val="0"/>
        <w:autoSpaceDN w:val="0"/>
        <w:spacing w:after="0" w:line="240" w:lineRule="auto"/>
        <w:rPr>
          <w:sz w:val="24"/>
          <w:szCs w:val="24"/>
        </w:rPr>
      </w:pPr>
      <w:r w:rsidRPr="00C27B9A">
        <w:rPr>
          <w:sz w:val="24"/>
          <w:szCs w:val="24"/>
        </w:rPr>
        <w:t xml:space="preserve">The Royal Commission held </w:t>
      </w:r>
      <w:r w:rsidR="00DC0BCF">
        <w:rPr>
          <w:sz w:val="24"/>
          <w:szCs w:val="24"/>
        </w:rPr>
        <w:t>2</w:t>
      </w:r>
      <w:r w:rsidR="00567C0E">
        <w:rPr>
          <w:sz w:val="24"/>
          <w:szCs w:val="24"/>
        </w:rPr>
        <w:t xml:space="preserve"> c</w:t>
      </w:r>
      <w:r w:rsidRPr="00C27B9A">
        <w:rPr>
          <w:sz w:val="24"/>
          <w:szCs w:val="24"/>
        </w:rPr>
        <w:t xml:space="preserve">ommunity </w:t>
      </w:r>
      <w:r w:rsidR="00567C0E">
        <w:rPr>
          <w:sz w:val="24"/>
          <w:szCs w:val="24"/>
        </w:rPr>
        <w:t>f</w:t>
      </w:r>
      <w:r w:rsidRPr="00C27B9A">
        <w:rPr>
          <w:sz w:val="24"/>
          <w:szCs w:val="24"/>
        </w:rPr>
        <w:t>orums in Hobart on 26 November 2019</w:t>
      </w:r>
      <w:r w:rsidR="008138FF" w:rsidRPr="00C27B9A">
        <w:rPr>
          <w:sz w:val="24"/>
          <w:szCs w:val="24"/>
        </w:rPr>
        <w:t xml:space="preserve">. Participants raised a variety of issues, particularly around education, regulation and oversight, and homes and living. Most of those who spoke </w:t>
      </w:r>
      <w:r w:rsidR="00817626">
        <w:rPr>
          <w:sz w:val="24"/>
          <w:szCs w:val="24"/>
        </w:rPr>
        <w:t>were</w:t>
      </w:r>
      <w:r w:rsidR="00817626" w:rsidRPr="00C27B9A">
        <w:rPr>
          <w:sz w:val="24"/>
          <w:szCs w:val="24"/>
        </w:rPr>
        <w:t xml:space="preserve"> </w:t>
      </w:r>
      <w:r w:rsidR="008138FF" w:rsidRPr="00C27B9A">
        <w:rPr>
          <w:sz w:val="24"/>
          <w:szCs w:val="24"/>
        </w:rPr>
        <w:t>parents or carers of people with disability</w:t>
      </w:r>
      <w:r w:rsidR="00F905EA">
        <w:rPr>
          <w:sz w:val="24"/>
          <w:szCs w:val="24"/>
        </w:rPr>
        <w:t>. Issues raised are outlined below.</w:t>
      </w:r>
      <w:r w:rsidR="00D21C6B">
        <w:rPr>
          <w:sz w:val="24"/>
          <w:szCs w:val="24"/>
        </w:rPr>
        <w:br/>
      </w:r>
    </w:p>
    <w:p w14:paraId="47937BC6" w14:textId="77777777" w:rsidR="008138FF" w:rsidRPr="00C27B9A" w:rsidRDefault="008138FF" w:rsidP="009C6EAD">
      <w:pPr>
        <w:pStyle w:val="Bullet1"/>
        <w:rPr>
          <w:b w:val="0"/>
          <w:sz w:val="24"/>
          <w:szCs w:val="24"/>
        </w:rPr>
      </w:pPr>
      <w:r w:rsidRPr="00C27B9A">
        <w:rPr>
          <w:b w:val="0"/>
          <w:sz w:val="24"/>
          <w:szCs w:val="24"/>
        </w:rPr>
        <w:lastRenderedPageBreak/>
        <w:t xml:space="preserve">Parents spoke on behalf of their children, who experienced abuse, discrimination, and school refusal to accommodate their needs. </w:t>
      </w:r>
    </w:p>
    <w:p w14:paraId="00002736" w14:textId="77777777" w:rsidR="008138FF" w:rsidRPr="00C27B9A" w:rsidRDefault="008138FF" w:rsidP="009C6EAD">
      <w:pPr>
        <w:pStyle w:val="Bullet1"/>
        <w:rPr>
          <w:b w:val="0"/>
          <w:sz w:val="24"/>
          <w:szCs w:val="24"/>
        </w:rPr>
      </w:pPr>
      <w:r w:rsidRPr="00C27B9A">
        <w:rPr>
          <w:b w:val="0"/>
          <w:sz w:val="24"/>
          <w:szCs w:val="24"/>
        </w:rPr>
        <w:t xml:space="preserve">Parents also spoke about their own experiences of abuse and retaliation from schools and even other parents, and becoming regarded as ‘that parent’, due to their advocacy for their children. </w:t>
      </w:r>
    </w:p>
    <w:p w14:paraId="20ECF2A6" w14:textId="77777777" w:rsidR="008138FF" w:rsidRPr="00C27B9A" w:rsidRDefault="008138FF" w:rsidP="009C6EAD">
      <w:pPr>
        <w:pStyle w:val="Bullet1"/>
        <w:rPr>
          <w:b w:val="0"/>
          <w:sz w:val="24"/>
          <w:szCs w:val="24"/>
        </w:rPr>
      </w:pPr>
      <w:r w:rsidRPr="00C27B9A">
        <w:rPr>
          <w:b w:val="0"/>
          <w:sz w:val="24"/>
          <w:szCs w:val="24"/>
        </w:rPr>
        <w:t xml:space="preserve">Participants also raised the issue of </w:t>
      </w:r>
      <w:r w:rsidR="00817626">
        <w:rPr>
          <w:b w:val="0"/>
          <w:sz w:val="24"/>
          <w:szCs w:val="24"/>
        </w:rPr>
        <w:t xml:space="preserve">the </w:t>
      </w:r>
      <w:r w:rsidRPr="00C27B9A">
        <w:rPr>
          <w:b w:val="0"/>
          <w:sz w:val="24"/>
          <w:szCs w:val="24"/>
        </w:rPr>
        <w:t xml:space="preserve">NDIS failing to provide supports </w:t>
      </w:r>
      <w:r w:rsidR="00817626">
        <w:rPr>
          <w:b w:val="0"/>
          <w:sz w:val="24"/>
          <w:szCs w:val="24"/>
        </w:rPr>
        <w:t xml:space="preserve">to students </w:t>
      </w:r>
      <w:r w:rsidRPr="00C27B9A">
        <w:rPr>
          <w:b w:val="0"/>
          <w:sz w:val="24"/>
          <w:szCs w:val="24"/>
        </w:rPr>
        <w:t xml:space="preserve">in education settings, and the struggle to hold governments, schools, </w:t>
      </w:r>
      <w:r w:rsidR="00817626">
        <w:rPr>
          <w:b w:val="0"/>
          <w:sz w:val="24"/>
          <w:szCs w:val="24"/>
        </w:rPr>
        <w:t xml:space="preserve">the </w:t>
      </w:r>
      <w:r w:rsidRPr="00C27B9A">
        <w:rPr>
          <w:b w:val="0"/>
          <w:sz w:val="24"/>
          <w:szCs w:val="24"/>
        </w:rPr>
        <w:t xml:space="preserve">NDIS, and service providers accountable for abuses and failures. </w:t>
      </w:r>
    </w:p>
    <w:p w14:paraId="64D28488" w14:textId="77777777" w:rsidR="007E28D2" w:rsidRPr="00C62E1C" w:rsidRDefault="007920D1" w:rsidP="002948CD">
      <w:pPr>
        <w:rPr>
          <w:sz w:val="24"/>
          <w:szCs w:val="24"/>
        </w:rPr>
      </w:pPr>
      <w:r>
        <w:rPr>
          <w:sz w:val="24"/>
          <w:szCs w:val="24"/>
        </w:rPr>
        <w:t>Additional information about c</w:t>
      </w:r>
      <w:r w:rsidR="007E28D2" w:rsidRPr="00C62E1C">
        <w:rPr>
          <w:sz w:val="24"/>
          <w:szCs w:val="24"/>
        </w:rPr>
        <w:t xml:space="preserve">ommunity </w:t>
      </w:r>
      <w:r>
        <w:rPr>
          <w:sz w:val="24"/>
          <w:szCs w:val="24"/>
        </w:rPr>
        <w:t>f</w:t>
      </w:r>
      <w:r w:rsidR="007E28D2" w:rsidRPr="00C62E1C">
        <w:rPr>
          <w:sz w:val="24"/>
          <w:szCs w:val="24"/>
        </w:rPr>
        <w:t xml:space="preserve">orums is available on the </w:t>
      </w:r>
      <w:hyperlink r:id="rId29" w:history="1">
        <w:r w:rsidR="007E28D2" w:rsidRPr="00C62E1C">
          <w:rPr>
            <w:rStyle w:val="Hyperlink"/>
            <w:sz w:val="24"/>
            <w:szCs w:val="24"/>
          </w:rPr>
          <w:t>Royal Commission website</w:t>
        </w:r>
      </w:hyperlink>
      <w:r w:rsidR="007E28D2" w:rsidRPr="00C62E1C">
        <w:rPr>
          <w:sz w:val="24"/>
          <w:szCs w:val="24"/>
        </w:rPr>
        <w:t>.</w:t>
      </w:r>
    </w:p>
    <w:p w14:paraId="7B3348F1" w14:textId="77777777" w:rsidR="00BE0BC5" w:rsidRPr="00C87F1F" w:rsidRDefault="00BE0BC5" w:rsidP="00B85541">
      <w:pPr>
        <w:pStyle w:val="Heading3"/>
      </w:pPr>
      <w:bookmarkStart w:id="14" w:name="_Toc27378557"/>
      <w:r w:rsidRPr="00C87F1F">
        <w:t>Research</w:t>
      </w:r>
      <w:bookmarkEnd w:id="14"/>
      <w:r w:rsidRPr="00C87F1F">
        <w:t xml:space="preserve"> </w:t>
      </w:r>
    </w:p>
    <w:p w14:paraId="79824932" w14:textId="77777777" w:rsidR="008138FF" w:rsidRPr="000B5D25" w:rsidRDefault="000B18DA" w:rsidP="00B90DAF">
      <w:pPr>
        <w:rPr>
          <w:sz w:val="24"/>
          <w:szCs w:val="24"/>
        </w:rPr>
      </w:pPr>
      <w:r w:rsidRPr="000B5D25">
        <w:rPr>
          <w:sz w:val="24"/>
          <w:szCs w:val="24"/>
        </w:rPr>
        <w:t>The Royal Commis</w:t>
      </w:r>
      <w:r w:rsidR="003409F6" w:rsidRPr="000B5D25">
        <w:rPr>
          <w:sz w:val="24"/>
          <w:szCs w:val="24"/>
        </w:rPr>
        <w:t>sion has</w:t>
      </w:r>
      <w:r w:rsidR="003051DC" w:rsidRPr="000B5D25">
        <w:rPr>
          <w:sz w:val="24"/>
          <w:szCs w:val="24"/>
        </w:rPr>
        <w:t xml:space="preserve"> undertaken a broad</w:t>
      </w:r>
      <w:r w:rsidRPr="000B5D25">
        <w:rPr>
          <w:sz w:val="24"/>
          <w:szCs w:val="24"/>
        </w:rPr>
        <w:t xml:space="preserve"> </w:t>
      </w:r>
      <w:r w:rsidR="003409F6" w:rsidRPr="000B5D25">
        <w:rPr>
          <w:sz w:val="24"/>
          <w:szCs w:val="24"/>
        </w:rPr>
        <w:t>and systematic</w:t>
      </w:r>
      <w:r w:rsidR="00CC3FA8" w:rsidRPr="000B5D25">
        <w:rPr>
          <w:sz w:val="24"/>
          <w:szCs w:val="24"/>
        </w:rPr>
        <w:t xml:space="preserve"> approach</w:t>
      </w:r>
      <w:r w:rsidRPr="000B5D25">
        <w:rPr>
          <w:sz w:val="24"/>
          <w:szCs w:val="24"/>
        </w:rPr>
        <w:t xml:space="preserve"> to research </w:t>
      </w:r>
      <w:r w:rsidR="009A07B1" w:rsidRPr="000B5D25">
        <w:rPr>
          <w:sz w:val="24"/>
          <w:szCs w:val="24"/>
        </w:rPr>
        <w:t>which has</w:t>
      </w:r>
      <w:r w:rsidRPr="000B5D25">
        <w:rPr>
          <w:sz w:val="24"/>
          <w:szCs w:val="24"/>
        </w:rPr>
        <w:t xml:space="preserve"> provide</w:t>
      </w:r>
      <w:r w:rsidR="009A07B1" w:rsidRPr="000B5D25">
        <w:rPr>
          <w:sz w:val="24"/>
          <w:szCs w:val="24"/>
        </w:rPr>
        <w:t>d</w:t>
      </w:r>
      <w:r w:rsidRPr="000B5D25">
        <w:rPr>
          <w:sz w:val="24"/>
          <w:szCs w:val="24"/>
        </w:rPr>
        <w:t xml:space="preserve"> a sound basis for the Royal Commission’s inquiry. </w:t>
      </w:r>
      <w:r w:rsidR="00C62E1C" w:rsidRPr="000B5D25">
        <w:rPr>
          <w:sz w:val="24"/>
          <w:szCs w:val="24"/>
        </w:rPr>
        <w:t>R</w:t>
      </w:r>
      <w:r w:rsidR="008138FF" w:rsidRPr="000B5D25">
        <w:rPr>
          <w:sz w:val="24"/>
          <w:szCs w:val="24"/>
        </w:rPr>
        <w:t>esearch projects currently underway by the Royal Commission include:</w:t>
      </w:r>
    </w:p>
    <w:p w14:paraId="163F08EA" w14:textId="57635C5D" w:rsidR="008138FF" w:rsidRPr="000B5D25" w:rsidRDefault="000908CE" w:rsidP="009C6EAD">
      <w:pPr>
        <w:pStyle w:val="Bullet1"/>
        <w:rPr>
          <w:b w:val="0"/>
          <w:sz w:val="24"/>
          <w:szCs w:val="24"/>
        </w:rPr>
      </w:pPr>
      <w:r>
        <w:rPr>
          <w:b w:val="0"/>
          <w:sz w:val="24"/>
          <w:szCs w:val="24"/>
        </w:rPr>
        <w:t>t</w:t>
      </w:r>
      <w:r w:rsidR="008138FF" w:rsidRPr="000B5D25">
        <w:rPr>
          <w:b w:val="0"/>
          <w:sz w:val="24"/>
          <w:szCs w:val="24"/>
        </w:rPr>
        <w:t xml:space="preserve">he </w:t>
      </w:r>
      <w:r w:rsidR="001813D0">
        <w:rPr>
          <w:b w:val="0"/>
          <w:sz w:val="24"/>
          <w:szCs w:val="24"/>
        </w:rPr>
        <w:t>h</w:t>
      </w:r>
      <w:r w:rsidR="008138FF" w:rsidRPr="000B5D25">
        <w:rPr>
          <w:b w:val="0"/>
          <w:sz w:val="24"/>
          <w:szCs w:val="24"/>
        </w:rPr>
        <w:t xml:space="preserve">istorical </w:t>
      </w:r>
      <w:r w:rsidR="001813D0">
        <w:rPr>
          <w:b w:val="0"/>
          <w:sz w:val="24"/>
          <w:szCs w:val="24"/>
        </w:rPr>
        <w:t>c</w:t>
      </w:r>
      <w:r w:rsidR="008138FF" w:rsidRPr="000B5D25">
        <w:rPr>
          <w:b w:val="0"/>
          <w:sz w:val="24"/>
          <w:szCs w:val="24"/>
        </w:rPr>
        <w:t>ontext of</w:t>
      </w:r>
      <w:r w:rsidR="0040258C">
        <w:rPr>
          <w:b w:val="0"/>
          <w:sz w:val="24"/>
          <w:szCs w:val="24"/>
        </w:rPr>
        <w:t xml:space="preserve"> </w:t>
      </w:r>
      <w:r w:rsidR="001813D0">
        <w:rPr>
          <w:b w:val="0"/>
          <w:sz w:val="24"/>
          <w:szCs w:val="24"/>
        </w:rPr>
        <w:t>d</w:t>
      </w:r>
      <w:r w:rsidR="0040258C">
        <w:rPr>
          <w:b w:val="0"/>
          <w:sz w:val="24"/>
          <w:szCs w:val="24"/>
        </w:rPr>
        <w:t xml:space="preserve">isability </w:t>
      </w:r>
      <w:r w:rsidR="001813D0">
        <w:rPr>
          <w:b w:val="0"/>
          <w:sz w:val="24"/>
          <w:szCs w:val="24"/>
        </w:rPr>
        <w:t>p</w:t>
      </w:r>
      <w:r w:rsidR="0040258C">
        <w:rPr>
          <w:b w:val="0"/>
          <w:sz w:val="24"/>
          <w:szCs w:val="24"/>
        </w:rPr>
        <w:t>olicy in Australia</w:t>
      </w:r>
    </w:p>
    <w:p w14:paraId="0B45B554" w14:textId="4866861C" w:rsidR="008138FF" w:rsidRPr="000B5D25" w:rsidRDefault="000908CE" w:rsidP="009C6EAD">
      <w:pPr>
        <w:pStyle w:val="Bullet1"/>
        <w:rPr>
          <w:b w:val="0"/>
          <w:sz w:val="24"/>
          <w:szCs w:val="24"/>
        </w:rPr>
      </w:pPr>
      <w:r>
        <w:rPr>
          <w:b w:val="0"/>
          <w:sz w:val="24"/>
          <w:szCs w:val="24"/>
        </w:rPr>
        <w:t>a</w:t>
      </w:r>
      <w:r w:rsidR="008138FF" w:rsidRPr="000B5D25">
        <w:rPr>
          <w:b w:val="0"/>
          <w:sz w:val="24"/>
          <w:szCs w:val="24"/>
        </w:rPr>
        <w:t xml:space="preserve"> narrative of events leading to the establishment of the </w:t>
      </w:r>
      <w:r w:rsidR="0040258C">
        <w:rPr>
          <w:b w:val="0"/>
          <w:sz w:val="24"/>
          <w:szCs w:val="24"/>
        </w:rPr>
        <w:t xml:space="preserve">Royal Commission into Violence, </w:t>
      </w:r>
      <w:r w:rsidR="008138FF" w:rsidRPr="000B5D25">
        <w:rPr>
          <w:b w:val="0"/>
          <w:sz w:val="24"/>
          <w:szCs w:val="24"/>
        </w:rPr>
        <w:t>Abuse, Neglect and Exploitation of People with Disability,</w:t>
      </w:r>
    </w:p>
    <w:p w14:paraId="0C4A1376" w14:textId="7DEC3A4E" w:rsidR="008138FF" w:rsidRPr="000B5D25" w:rsidRDefault="000908CE" w:rsidP="009C6EAD">
      <w:pPr>
        <w:pStyle w:val="Bullet1"/>
        <w:rPr>
          <w:b w:val="0"/>
          <w:sz w:val="24"/>
          <w:szCs w:val="24"/>
        </w:rPr>
      </w:pPr>
      <w:r>
        <w:rPr>
          <w:b w:val="0"/>
          <w:sz w:val="24"/>
          <w:szCs w:val="24"/>
        </w:rPr>
        <w:t>d</w:t>
      </w:r>
      <w:r w:rsidR="008138FF" w:rsidRPr="000B5D25">
        <w:rPr>
          <w:b w:val="0"/>
          <w:sz w:val="24"/>
          <w:szCs w:val="24"/>
        </w:rPr>
        <w:t xml:space="preserve">isability language and its meaning for </w:t>
      </w:r>
      <w:r w:rsidR="0040258C">
        <w:rPr>
          <w:b w:val="0"/>
          <w:sz w:val="24"/>
          <w:szCs w:val="24"/>
        </w:rPr>
        <w:t>Australians in diverse contexts</w:t>
      </w:r>
    </w:p>
    <w:p w14:paraId="10D95556" w14:textId="2A902258" w:rsidR="008138FF" w:rsidRPr="000B5D25" w:rsidRDefault="000908CE" w:rsidP="009C6EAD">
      <w:pPr>
        <w:pStyle w:val="Bullet1"/>
        <w:rPr>
          <w:b w:val="0"/>
          <w:sz w:val="24"/>
          <w:szCs w:val="24"/>
        </w:rPr>
      </w:pPr>
      <w:r>
        <w:rPr>
          <w:b w:val="0"/>
          <w:sz w:val="24"/>
          <w:szCs w:val="24"/>
        </w:rPr>
        <w:t>d</w:t>
      </w:r>
      <w:r w:rsidR="008138FF" w:rsidRPr="000B5D25">
        <w:rPr>
          <w:b w:val="0"/>
          <w:sz w:val="24"/>
          <w:szCs w:val="24"/>
        </w:rPr>
        <w:t xml:space="preserve">isability language and its meaning for First Nations </w:t>
      </w:r>
      <w:r w:rsidR="000D7BDD">
        <w:rPr>
          <w:b w:val="0"/>
          <w:sz w:val="24"/>
          <w:szCs w:val="24"/>
        </w:rPr>
        <w:t>p</w:t>
      </w:r>
      <w:r w:rsidR="008138FF" w:rsidRPr="000B5D25">
        <w:rPr>
          <w:b w:val="0"/>
          <w:sz w:val="24"/>
          <w:szCs w:val="24"/>
        </w:rPr>
        <w:t>eo</w:t>
      </w:r>
      <w:r w:rsidR="0040258C">
        <w:rPr>
          <w:b w:val="0"/>
          <w:sz w:val="24"/>
          <w:szCs w:val="24"/>
        </w:rPr>
        <w:t>ple</w:t>
      </w:r>
    </w:p>
    <w:p w14:paraId="7CAB71F2" w14:textId="010B4718" w:rsidR="008138FF" w:rsidRPr="000B5D25" w:rsidRDefault="000908CE" w:rsidP="009C6EAD">
      <w:pPr>
        <w:pStyle w:val="Bullet1"/>
        <w:rPr>
          <w:b w:val="0"/>
          <w:sz w:val="24"/>
          <w:szCs w:val="24"/>
        </w:rPr>
      </w:pPr>
      <w:r>
        <w:rPr>
          <w:b w:val="0"/>
          <w:sz w:val="24"/>
          <w:szCs w:val="24"/>
        </w:rPr>
        <w:t>m</w:t>
      </w:r>
      <w:r w:rsidR="008138FF" w:rsidRPr="000B5D25">
        <w:rPr>
          <w:b w:val="0"/>
          <w:sz w:val="24"/>
          <w:szCs w:val="24"/>
        </w:rPr>
        <w:t>odels and theories of disability an</w:t>
      </w:r>
      <w:r w:rsidR="0040258C">
        <w:rPr>
          <w:b w:val="0"/>
          <w:sz w:val="24"/>
          <w:szCs w:val="24"/>
        </w:rPr>
        <w:t>d their implications for policy</w:t>
      </w:r>
    </w:p>
    <w:p w14:paraId="583F4979" w14:textId="7931AEF9" w:rsidR="008138FF" w:rsidRPr="000B5D25" w:rsidRDefault="000908CE" w:rsidP="009C6EAD">
      <w:pPr>
        <w:pStyle w:val="Bullet1"/>
        <w:rPr>
          <w:b w:val="0"/>
          <w:sz w:val="24"/>
          <w:szCs w:val="24"/>
        </w:rPr>
      </w:pPr>
      <w:r>
        <w:rPr>
          <w:b w:val="0"/>
          <w:sz w:val="24"/>
          <w:szCs w:val="24"/>
        </w:rPr>
        <w:t>a</w:t>
      </w:r>
      <w:r w:rsidR="008138FF" w:rsidRPr="000B5D25">
        <w:rPr>
          <w:b w:val="0"/>
          <w:sz w:val="24"/>
          <w:szCs w:val="24"/>
        </w:rPr>
        <w:t>n understanding of disability in A</w:t>
      </w:r>
      <w:r w:rsidR="0040258C">
        <w:rPr>
          <w:b w:val="0"/>
          <w:sz w:val="24"/>
          <w:szCs w:val="24"/>
        </w:rPr>
        <w:t>ustralian First Nations culture</w:t>
      </w:r>
    </w:p>
    <w:p w14:paraId="0EF28AD7" w14:textId="66CD0127" w:rsidR="008138FF" w:rsidRPr="000B5D25" w:rsidRDefault="000908CE" w:rsidP="009C6EAD">
      <w:pPr>
        <w:pStyle w:val="Bullet1"/>
        <w:rPr>
          <w:b w:val="0"/>
          <w:sz w:val="24"/>
          <w:szCs w:val="24"/>
        </w:rPr>
      </w:pPr>
      <w:r>
        <w:rPr>
          <w:b w:val="0"/>
          <w:sz w:val="24"/>
          <w:szCs w:val="24"/>
        </w:rPr>
        <w:t>n</w:t>
      </w:r>
      <w:r w:rsidR="008138FF" w:rsidRPr="000B5D25">
        <w:rPr>
          <w:b w:val="0"/>
          <w:sz w:val="24"/>
          <w:szCs w:val="24"/>
        </w:rPr>
        <w:t xml:space="preserve">ature and </w:t>
      </w:r>
      <w:r w:rsidR="00F905EA">
        <w:rPr>
          <w:b w:val="0"/>
          <w:sz w:val="24"/>
          <w:szCs w:val="24"/>
        </w:rPr>
        <w:t>e</w:t>
      </w:r>
      <w:r w:rsidR="008138FF" w:rsidRPr="000B5D25">
        <w:rPr>
          <w:b w:val="0"/>
          <w:sz w:val="24"/>
          <w:szCs w:val="24"/>
        </w:rPr>
        <w:t>xtent</w:t>
      </w:r>
      <w:r w:rsidR="00F905EA">
        <w:rPr>
          <w:b w:val="0"/>
          <w:sz w:val="24"/>
          <w:szCs w:val="24"/>
        </w:rPr>
        <w:t xml:space="preserve"> of</w:t>
      </w:r>
      <w:r w:rsidR="008138FF" w:rsidRPr="000B5D25">
        <w:rPr>
          <w:b w:val="0"/>
          <w:sz w:val="24"/>
          <w:szCs w:val="24"/>
        </w:rPr>
        <w:t xml:space="preserve"> </w:t>
      </w:r>
      <w:r w:rsidR="00F905EA">
        <w:rPr>
          <w:b w:val="0"/>
          <w:sz w:val="24"/>
          <w:szCs w:val="24"/>
        </w:rPr>
        <w:t>v</w:t>
      </w:r>
      <w:r w:rsidR="008138FF" w:rsidRPr="000B5D25">
        <w:rPr>
          <w:b w:val="0"/>
          <w:sz w:val="24"/>
          <w:szCs w:val="24"/>
        </w:rPr>
        <w:t xml:space="preserve">iolence, </w:t>
      </w:r>
      <w:r w:rsidR="00F905EA">
        <w:rPr>
          <w:b w:val="0"/>
          <w:sz w:val="24"/>
          <w:szCs w:val="24"/>
        </w:rPr>
        <w:t>a</w:t>
      </w:r>
      <w:r w:rsidR="008138FF" w:rsidRPr="000B5D25">
        <w:rPr>
          <w:b w:val="0"/>
          <w:sz w:val="24"/>
          <w:szCs w:val="24"/>
        </w:rPr>
        <w:t xml:space="preserve">buse, </w:t>
      </w:r>
      <w:r w:rsidR="00F905EA">
        <w:rPr>
          <w:b w:val="0"/>
          <w:sz w:val="24"/>
          <w:szCs w:val="24"/>
        </w:rPr>
        <w:t>n</w:t>
      </w:r>
      <w:r w:rsidR="008138FF" w:rsidRPr="000B5D25">
        <w:rPr>
          <w:b w:val="0"/>
          <w:sz w:val="24"/>
          <w:szCs w:val="24"/>
        </w:rPr>
        <w:t xml:space="preserve">eglect and </w:t>
      </w:r>
      <w:r w:rsidR="00F905EA">
        <w:rPr>
          <w:b w:val="0"/>
          <w:sz w:val="24"/>
          <w:szCs w:val="24"/>
        </w:rPr>
        <w:t>e</w:t>
      </w:r>
      <w:r w:rsidR="008138FF" w:rsidRPr="000B5D25">
        <w:rPr>
          <w:b w:val="0"/>
          <w:sz w:val="24"/>
          <w:szCs w:val="24"/>
        </w:rPr>
        <w:t>xploit</w:t>
      </w:r>
      <w:r w:rsidR="0040258C">
        <w:rPr>
          <w:b w:val="0"/>
          <w:sz w:val="24"/>
          <w:szCs w:val="24"/>
        </w:rPr>
        <w:t>ation of people with disability</w:t>
      </w:r>
    </w:p>
    <w:p w14:paraId="09C51275" w14:textId="7CCAEA27" w:rsidR="008138FF" w:rsidRPr="000B5D25" w:rsidRDefault="000908CE" w:rsidP="009C6EAD">
      <w:pPr>
        <w:pStyle w:val="Bullet1"/>
        <w:rPr>
          <w:b w:val="0"/>
          <w:sz w:val="24"/>
          <w:szCs w:val="24"/>
        </w:rPr>
      </w:pPr>
      <w:r>
        <w:rPr>
          <w:b w:val="0"/>
          <w:sz w:val="24"/>
          <w:szCs w:val="24"/>
        </w:rPr>
        <w:t>a</w:t>
      </w:r>
      <w:r w:rsidR="008138FF" w:rsidRPr="000B5D25">
        <w:rPr>
          <w:b w:val="0"/>
          <w:sz w:val="24"/>
          <w:szCs w:val="24"/>
        </w:rPr>
        <w:t xml:space="preserve">nalysis of </w:t>
      </w:r>
      <w:r w:rsidR="0037775F">
        <w:rPr>
          <w:b w:val="0"/>
          <w:sz w:val="24"/>
          <w:szCs w:val="24"/>
        </w:rPr>
        <w:t xml:space="preserve">the </w:t>
      </w:r>
      <w:r w:rsidR="008138FF" w:rsidRPr="000B5D25">
        <w:rPr>
          <w:b w:val="0"/>
          <w:sz w:val="24"/>
          <w:szCs w:val="24"/>
        </w:rPr>
        <w:t xml:space="preserve">extent to which Australia has implemented key articles of the </w:t>
      </w:r>
      <w:r w:rsidR="00F905EA">
        <w:rPr>
          <w:b w:val="0"/>
          <w:sz w:val="24"/>
          <w:szCs w:val="24"/>
        </w:rPr>
        <w:t>CRPD</w:t>
      </w:r>
    </w:p>
    <w:p w14:paraId="6861B664" w14:textId="6C60FAED" w:rsidR="008138FF" w:rsidRPr="000254A0" w:rsidRDefault="000908CE" w:rsidP="009C6EAD">
      <w:pPr>
        <w:pStyle w:val="Bullet1"/>
        <w:rPr>
          <w:b w:val="0"/>
          <w:sz w:val="24"/>
          <w:szCs w:val="24"/>
        </w:rPr>
      </w:pPr>
      <w:r>
        <w:rPr>
          <w:b w:val="0"/>
          <w:sz w:val="24"/>
          <w:szCs w:val="24"/>
        </w:rPr>
        <w:t>r</w:t>
      </w:r>
      <w:r w:rsidR="008138FF" w:rsidRPr="000254A0">
        <w:rPr>
          <w:b w:val="0"/>
          <w:sz w:val="24"/>
          <w:szCs w:val="24"/>
        </w:rPr>
        <w:t xml:space="preserve">eview of past reports and inquiries </w:t>
      </w:r>
      <w:r w:rsidR="000254A0" w:rsidRPr="000254A0">
        <w:rPr>
          <w:b w:val="0"/>
          <w:sz w:val="24"/>
          <w:szCs w:val="24"/>
        </w:rPr>
        <w:t>rele</w:t>
      </w:r>
      <w:r w:rsidR="000D7BDD">
        <w:rPr>
          <w:b w:val="0"/>
          <w:sz w:val="24"/>
          <w:szCs w:val="24"/>
        </w:rPr>
        <w:t>vant to the Royal Commission’s t</w:t>
      </w:r>
      <w:r w:rsidR="000254A0" w:rsidRPr="000254A0">
        <w:rPr>
          <w:b w:val="0"/>
          <w:sz w:val="24"/>
          <w:szCs w:val="24"/>
        </w:rPr>
        <w:t xml:space="preserve">erms of </w:t>
      </w:r>
      <w:r w:rsidR="000D7BDD">
        <w:rPr>
          <w:b w:val="0"/>
          <w:sz w:val="24"/>
          <w:szCs w:val="24"/>
        </w:rPr>
        <w:t>r</w:t>
      </w:r>
      <w:r w:rsidR="000254A0" w:rsidRPr="000254A0">
        <w:rPr>
          <w:b w:val="0"/>
          <w:sz w:val="24"/>
          <w:szCs w:val="24"/>
        </w:rPr>
        <w:t>eference to determine which past reports and inquiries</w:t>
      </w:r>
      <w:r w:rsidR="0037775F" w:rsidRPr="000254A0">
        <w:rPr>
          <w:b w:val="0"/>
          <w:sz w:val="24"/>
          <w:szCs w:val="24"/>
        </w:rPr>
        <w:t xml:space="preserve"> </w:t>
      </w:r>
      <w:r w:rsidR="000254A0" w:rsidRPr="000254A0">
        <w:rPr>
          <w:b w:val="0"/>
          <w:sz w:val="24"/>
          <w:szCs w:val="24"/>
        </w:rPr>
        <w:t xml:space="preserve">in Australia should inform our work, including the extent to which these were successful and the barriers to implementation of </w:t>
      </w:r>
      <w:r w:rsidR="000254A0">
        <w:rPr>
          <w:b w:val="0"/>
          <w:sz w:val="24"/>
          <w:szCs w:val="24"/>
        </w:rPr>
        <w:t>past recommendations</w:t>
      </w:r>
    </w:p>
    <w:p w14:paraId="079F1AC2" w14:textId="0C354834" w:rsidR="008138FF" w:rsidRPr="000B5D25" w:rsidRDefault="000908CE" w:rsidP="009C6EAD">
      <w:pPr>
        <w:pStyle w:val="Bullet1"/>
        <w:rPr>
          <w:b w:val="0"/>
          <w:sz w:val="24"/>
          <w:szCs w:val="24"/>
        </w:rPr>
      </w:pPr>
      <w:r>
        <w:rPr>
          <w:b w:val="0"/>
          <w:sz w:val="24"/>
          <w:szCs w:val="24"/>
        </w:rPr>
        <w:t>h</w:t>
      </w:r>
      <w:r w:rsidR="008138FF" w:rsidRPr="000B5D25">
        <w:rPr>
          <w:b w:val="0"/>
          <w:sz w:val="24"/>
          <w:szCs w:val="24"/>
        </w:rPr>
        <w:t xml:space="preserve">istorical </w:t>
      </w:r>
      <w:r w:rsidR="001813D0">
        <w:rPr>
          <w:b w:val="0"/>
          <w:sz w:val="24"/>
          <w:szCs w:val="24"/>
        </w:rPr>
        <w:t>r</w:t>
      </w:r>
      <w:r w:rsidR="008138FF" w:rsidRPr="000B5D25">
        <w:rPr>
          <w:b w:val="0"/>
          <w:sz w:val="24"/>
          <w:szCs w:val="24"/>
        </w:rPr>
        <w:t xml:space="preserve">eview of </w:t>
      </w:r>
      <w:r w:rsidR="001813D0">
        <w:rPr>
          <w:b w:val="0"/>
          <w:sz w:val="24"/>
          <w:szCs w:val="24"/>
        </w:rPr>
        <w:t>d</w:t>
      </w:r>
      <w:r w:rsidR="008138FF" w:rsidRPr="000B5D25">
        <w:rPr>
          <w:b w:val="0"/>
          <w:sz w:val="24"/>
          <w:szCs w:val="24"/>
        </w:rPr>
        <w:t xml:space="preserve">isability </w:t>
      </w:r>
      <w:r w:rsidR="001813D0">
        <w:rPr>
          <w:b w:val="0"/>
          <w:sz w:val="24"/>
          <w:szCs w:val="24"/>
        </w:rPr>
        <w:t>l</w:t>
      </w:r>
      <w:r w:rsidR="008138FF" w:rsidRPr="000B5D25">
        <w:rPr>
          <w:b w:val="0"/>
          <w:sz w:val="24"/>
          <w:szCs w:val="24"/>
        </w:rPr>
        <w:t>egislation in Australia and</w:t>
      </w:r>
    </w:p>
    <w:p w14:paraId="7DD244B0" w14:textId="0F85D1D5" w:rsidR="002948CD" w:rsidRPr="000B5D25" w:rsidRDefault="00F905EA" w:rsidP="009C6EAD">
      <w:pPr>
        <w:pStyle w:val="Bullet1"/>
        <w:rPr>
          <w:b w:val="0"/>
          <w:sz w:val="24"/>
          <w:szCs w:val="24"/>
        </w:rPr>
      </w:pPr>
      <w:r>
        <w:rPr>
          <w:b w:val="0"/>
          <w:sz w:val="24"/>
          <w:szCs w:val="24"/>
        </w:rPr>
        <w:t xml:space="preserve">the </w:t>
      </w:r>
      <w:r w:rsidR="000908CE">
        <w:rPr>
          <w:b w:val="0"/>
          <w:sz w:val="24"/>
          <w:szCs w:val="24"/>
        </w:rPr>
        <w:t>d</w:t>
      </w:r>
      <w:r w:rsidR="008138FF" w:rsidRPr="000B5D25">
        <w:rPr>
          <w:b w:val="0"/>
          <w:sz w:val="24"/>
          <w:szCs w:val="24"/>
        </w:rPr>
        <w:t xml:space="preserve">evelopment of the </w:t>
      </w:r>
      <w:r w:rsidRPr="006A076A">
        <w:rPr>
          <w:b w:val="0"/>
          <w:sz w:val="24"/>
          <w:szCs w:val="24"/>
        </w:rPr>
        <w:t>CRPD</w:t>
      </w:r>
      <w:r w:rsidR="008138FF" w:rsidRPr="000B5D25">
        <w:rPr>
          <w:b w:val="0"/>
          <w:sz w:val="24"/>
          <w:szCs w:val="24"/>
        </w:rPr>
        <w:t>.</w:t>
      </w:r>
    </w:p>
    <w:p w14:paraId="06A20755" w14:textId="77777777" w:rsidR="00910162" w:rsidRPr="007504B2" w:rsidRDefault="00910162" w:rsidP="00B85541">
      <w:pPr>
        <w:pStyle w:val="Heading3"/>
      </w:pPr>
      <w:bookmarkStart w:id="15" w:name="_Toc27378558"/>
      <w:r w:rsidRPr="007504B2">
        <w:t>Est</w:t>
      </w:r>
      <w:r w:rsidR="00151F06">
        <w:t>ablishment of Royal Commission o</w:t>
      </w:r>
      <w:r w:rsidRPr="007504B2">
        <w:t>ffices</w:t>
      </w:r>
      <w:bookmarkEnd w:id="15"/>
    </w:p>
    <w:p w14:paraId="10FFF0DE" w14:textId="77777777" w:rsidR="00C62E1C" w:rsidRDefault="00910162" w:rsidP="00910162">
      <w:pPr>
        <w:rPr>
          <w:sz w:val="24"/>
          <w:szCs w:val="24"/>
        </w:rPr>
      </w:pPr>
      <w:r w:rsidRPr="00504256">
        <w:rPr>
          <w:sz w:val="24"/>
          <w:szCs w:val="24"/>
        </w:rPr>
        <w:t xml:space="preserve">The Royal Commission </w:t>
      </w:r>
      <w:r w:rsidR="009C036C" w:rsidRPr="00504256">
        <w:rPr>
          <w:sz w:val="24"/>
          <w:szCs w:val="24"/>
        </w:rPr>
        <w:t xml:space="preserve">has </w:t>
      </w:r>
      <w:r w:rsidRPr="00504256">
        <w:rPr>
          <w:sz w:val="24"/>
          <w:szCs w:val="24"/>
        </w:rPr>
        <w:t xml:space="preserve">established offices in </w:t>
      </w:r>
      <w:r w:rsidR="009C036C" w:rsidRPr="00504256">
        <w:rPr>
          <w:sz w:val="24"/>
          <w:szCs w:val="24"/>
        </w:rPr>
        <w:t xml:space="preserve">Sydney, Brisbane, Canberra </w:t>
      </w:r>
      <w:r w:rsidR="00FA301C" w:rsidRPr="00504256">
        <w:rPr>
          <w:sz w:val="24"/>
          <w:szCs w:val="24"/>
        </w:rPr>
        <w:t xml:space="preserve">and Adelaide. </w:t>
      </w:r>
      <w:r w:rsidRPr="00504256">
        <w:rPr>
          <w:sz w:val="24"/>
          <w:szCs w:val="24"/>
        </w:rPr>
        <w:t xml:space="preserve">These offices represent the </w:t>
      </w:r>
      <w:r w:rsidR="00D74541">
        <w:rPr>
          <w:sz w:val="24"/>
          <w:szCs w:val="24"/>
        </w:rPr>
        <w:t xml:space="preserve">Royal </w:t>
      </w:r>
      <w:r w:rsidRPr="00504256">
        <w:rPr>
          <w:sz w:val="24"/>
          <w:szCs w:val="24"/>
        </w:rPr>
        <w:t xml:space="preserve">Commission’s national footprint. </w:t>
      </w:r>
    </w:p>
    <w:p w14:paraId="45C835D6" w14:textId="77777777" w:rsidR="00282961" w:rsidRDefault="001C6CED" w:rsidP="00910162">
      <w:pPr>
        <w:rPr>
          <w:sz w:val="24"/>
          <w:szCs w:val="24"/>
        </w:rPr>
      </w:pPr>
      <w:r w:rsidRPr="001F4DFC">
        <w:rPr>
          <w:rStyle w:val="Heading4Char"/>
        </w:rPr>
        <w:t>Human Resources snapshot</w:t>
      </w:r>
      <w:r>
        <w:rPr>
          <w:sz w:val="24"/>
          <w:szCs w:val="24"/>
        </w:rPr>
        <w:t xml:space="preserve"> as at </w:t>
      </w:r>
      <w:r w:rsidRPr="005916FC">
        <w:rPr>
          <w:sz w:val="24"/>
          <w:szCs w:val="24"/>
        </w:rPr>
        <w:t>30 November 2019</w:t>
      </w:r>
    </w:p>
    <w:p w14:paraId="2CC62DA2" w14:textId="77777777" w:rsidR="00282961" w:rsidRPr="00413966" w:rsidRDefault="00282961" w:rsidP="009C6EAD">
      <w:pPr>
        <w:pStyle w:val="Bullet1"/>
        <w:rPr>
          <w:b w:val="0"/>
          <w:color w:val="auto"/>
          <w:sz w:val="24"/>
          <w:szCs w:val="24"/>
        </w:rPr>
      </w:pPr>
      <w:r w:rsidRPr="00413966">
        <w:rPr>
          <w:b w:val="0"/>
          <w:color w:val="auto"/>
          <w:sz w:val="24"/>
          <w:szCs w:val="24"/>
        </w:rPr>
        <w:t xml:space="preserve">Total staff (excluding </w:t>
      </w:r>
      <w:r w:rsidR="00D14E57" w:rsidRPr="00413966">
        <w:rPr>
          <w:b w:val="0"/>
          <w:color w:val="auto"/>
          <w:sz w:val="24"/>
          <w:szCs w:val="24"/>
        </w:rPr>
        <w:t>Commissioners): 137</w:t>
      </w:r>
    </w:p>
    <w:p w14:paraId="49D15FFD" w14:textId="77777777" w:rsidR="00282961" w:rsidRPr="00413966" w:rsidRDefault="00282961" w:rsidP="00A37501">
      <w:pPr>
        <w:pStyle w:val="Bullet1"/>
        <w:numPr>
          <w:ilvl w:val="1"/>
          <w:numId w:val="34"/>
        </w:numPr>
        <w:rPr>
          <w:b w:val="0"/>
          <w:color w:val="auto"/>
          <w:sz w:val="24"/>
          <w:szCs w:val="24"/>
        </w:rPr>
      </w:pPr>
      <w:r w:rsidRPr="00413966">
        <w:rPr>
          <w:b w:val="0"/>
          <w:color w:val="auto"/>
          <w:sz w:val="24"/>
          <w:szCs w:val="24"/>
        </w:rPr>
        <w:t>Sydney</w:t>
      </w:r>
      <w:r w:rsidRPr="00413966">
        <w:rPr>
          <w:b w:val="0"/>
          <w:color w:val="auto"/>
          <w:sz w:val="24"/>
          <w:szCs w:val="24"/>
        </w:rPr>
        <w:tab/>
        <w:t xml:space="preserve"> </w:t>
      </w:r>
      <w:r w:rsidRPr="00413966">
        <w:rPr>
          <w:b w:val="0"/>
          <w:color w:val="auto"/>
          <w:sz w:val="24"/>
          <w:szCs w:val="24"/>
        </w:rPr>
        <w:tab/>
        <w:t xml:space="preserve">66 </w:t>
      </w:r>
    </w:p>
    <w:p w14:paraId="005C5956" w14:textId="77777777" w:rsidR="00282961" w:rsidRPr="00413966" w:rsidRDefault="00282961" w:rsidP="00A37501">
      <w:pPr>
        <w:pStyle w:val="Bullet1"/>
        <w:numPr>
          <w:ilvl w:val="1"/>
          <w:numId w:val="34"/>
        </w:numPr>
        <w:rPr>
          <w:b w:val="0"/>
          <w:color w:val="auto"/>
          <w:sz w:val="24"/>
          <w:szCs w:val="24"/>
        </w:rPr>
      </w:pPr>
      <w:r w:rsidRPr="00413966">
        <w:rPr>
          <w:b w:val="0"/>
          <w:color w:val="auto"/>
          <w:sz w:val="24"/>
          <w:szCs w:val="24"/>
        </w:rPr>
        <w:t xml:space="preserve">Brisbane </w:t>
      </w:r>
      <w:r w:rsidRPr="00413966">
        <w:rPr>
          <w:b w:val="0"/>
          <w:color w:val="auto"/>
          <w:sz w:val="24"/>
          <w:szCs w:val="24"/>
        </w:rPr>
        <w:tab/>
        <w:t>32</w:t>
      </w:r>
    </w:p>
    <w:p w14:paraId="71DBE559" w14:textId="77777777" w:rsidR="00282961" w:rsidRPr="00413966" w:rsidRDefault="00282961" w:rsidP="00A37501">
      <w:pPr>
        <w:pStyle w:val="Bullet1"/>
        <w:numPr>
          <w:ilvl w:val="1"/>
          <w:numId w:val="34"/>
        </w:numPr>
        <w:rPr>
          <w:b w:val="0"/>
          <w:color w:val="auto"/>
          <w:sz w:val="24"/>
          <w:szCs w:val="24"/>
        </w:rPr>
      </w:pPr>
      <w:r w:rsidRPr="00413966">
        <w:rPr>
          <w:b w:val="0"/>
          <w:color w:val="auto"/>
          <w:sz w:val="24"/>
          <w:szCs w:val="24"/>
        </w:rPr>
        <w:lastRenderedPageBreak/>
        <w:t xml:space="preserve">Canberra </w:t>
      </w:r>
      <w:r w:rsidRPr="00413966">
        <w:rPr>
          <w:b w:val="0"/>
          <w:color w:val="auto"/>
          <w:sz w:val="24"/>
          <w:szCs w:val="24"/>
        </w:rPr>
        <w:tab/>
        <w:t>36</w:t>
      </w:r>
    </w:p>
    <w:p w14:paraId="1BFA6E83" w14:textId="77777777" w:rsidR="00282961" w:rsidRPr="00413966" w:rsidRDefault="00282961" w:rsidP="00A37501">
      <w:pPr>
        <w:pStyle w:val="Bullet1"/>
        <w:numPr>
          <w:ilvl w:val="1"/>
          <w:numId w:val="34"/>
        </w:numPr>
        <w:rPr>
          <w:b w:val="0"/>
          <w:color w:val="auto"/>
          <w:sz w:val="24"/>
          <w:szCs w:val="24"/>
        </w:rPr>
      </w:pPr>
      <w:r w:rsidRPr="00413966">
        <w:rPr>
          <w:b w:val="0"/>
          <w:color w:val="auto"/>
          <w:sz w:val="24"/>
          <w:szCs w:val="24"/>
        </w:rPr>
        <w:t>Other</w:t>
      </w:r>
      <w:r w:rsidRPr="00413966">
        <w:rPr>
          <w:b w:val="0"/>
          <w:color w:val="auto"/>
          <w:sz w:val="24"/>
          <w:szCs w:val="24"/>
        </w:rPr>
        <w:tab/>
      </w:r>
      <w:r w:rsidRPr="00413966">
        <w:rPr>
          <w:b w:val="0"/>
          <w:color w:val="auto"/>
          <w:sz w:val="24"/>
          <w:szCs w:val="24"/>
        </w:rPr>
        <w:tab/>
        <w:t>3</w:t>
      </w:r>
    </w:p>
    <w:p w14:paraId="716E5E18" w14:textId="47CCFBC6" w:rsidR="00282961" w:rsidRPr="00413966" w:rsidRDefault="001F4DFC" w:rsidP="009C6EAD">
      <w:pPr>
        <w:pStyle w:val="Bullet1"/>
        <w:rPr>
          <w:b w:val="0"/>
          <w:sz w:val="24"/>
          <w:szCs w:val="24"/>
        </w:rPr>
      </w:pPr>
      <w:r>
        <w:rPr>
          <w:b w:val="0"/>
          <w:sz w:val="24"/>
          <w:szCs w:val="24"/>
        </w:rPr>
        <w:t>S</w:t>
      </w:r>
      <w:r w:rsidR="004A296B" w:rsidRPr="00413966">
        <w:rPr>
          <w:b w:val="0"/>
          <w:sz w:val="24"/>
          <w:szCs w:val="24"/>
        </w:rPr>
        <w:t>taff hired from Affirmative Meas</w:t>
      </w:r>
      <w:r w:rsidR="003139AF" w:rsidRPr="00413966">
        <w:rPr>
          <w:b w:val="0"/>
          <w:sz w:val="24"/>
          <w:szCs w:val="24"/>
        </w:rPr>
        <w:t xml:space="preserve">ures </w:t>
      </w:r>
      <w:r w:rsidR="00F905EA">
        <w:rPr>
          <w:b w:val="0"/>
          <w:sz w:val="24"/>
          <w:szCs w:val="24"/>
        </w:rPr>
        <w:t xml:space="preserve">Employment </w:t>
      </w:r>
      <w:r w:rsidR="003139AF" w:rsidRPr="00413966">
        <w:rPr>
          <w:b w:val="0"/>
          <w:sz w:val="24"/>
          <w:szCs w:val="24"/>
        </w:rPr>
        <w:t>Register: 10</w:t>
      </w:r>
    </w:p>
    <w:p w14:paraId="321CBC00" w14:textId="77777777" w:rsidR="00180300" w:rsidRPr="00413966" w:rsidRDefault="001F4DFC" w:rsidP="009C6EAD">
      <w:pPr>
        <w:pStyle w:val="Bullet1"/>
        <w:rPr>
          <w:b w:val="0"/>
          <w:sz w:val="24"/>
          <w:szCs w:val="24"/>
        </w:rPr>
      </w:pPr>
      <w:r>
        <w:rPr>
          <w:b w:val="0"/>
          <w:sz w:val="24"/>
          <w:szCs w:val="24"/>
        </w:rPr>
        <w:t>S</w:t>
      </w:r>
      <w:r w:rsidR="00180300" w:rsidRPr="00413966">
        <w:rPr>
          <w:b w:val="0"/>
          <w:sz w:val="24"/>
          <w:szCs w:val="24"/>
        </w:rPr>
        <w:t xml:space="preserve">taff who identify as having a </w:t>
      </w:r>
      <w:r w:rsidR="001B0A0B">
        <w:rPr>
          <w:b w:val="0"/>
          <w:sz w:val="24"/>
          <w:szCs w:val="24"/>
        </w:rPr>
        <w:t>disability: 18</w:t>
      </w:r>
      <w:r w:rsidR="00681B79">
        <w:rPr>
          <w:b w:val="0"/>
          <w:sz w:val="24"/>
          <w:szCs w:val="24"/>
        </w:rPr>
        <w:t xml:space="preserve"> (13.1%)</w:t>
      </w:r>
    </w:p>
    <w:p w14:paraId="13651A74" w14:textId="77777777" w:rsidR="005322CF" w:rsidRPr="00413966" w:rsidRDefault="001F4DFC" w:rsidP="009C6EAD">
      <w:pPr>
        <w:pStyle w:val="Bullet1"/>
        <w:rPr>
          <w:b w:val="0"/>
          <w:sz w:val="24"/>
          <w:szCs w:val="24"/>
        </w:rPr>
      </w:pPr>
      <w:r>
        <w:rPr>
          <w:b w:val="0"/>
          <w:sz w:val="24"/>
          <w:szCs w:val="24"/>
        </w:rPr>
        <w:t>S</w:t>
      </w:r>
      <w:r w:rsidR="00266587" w:rsidRPr="00413966">
        <w:rPr>
          <w:b w:val="0"/>
          <w:sz w:val="24"/>
          <w:szCs w:val="24"/>
        </w:rPr>
        <w:t>taff who identify as First Nations: 8 (5.8%)</w:t>
      </w:r>
    </w:p>
    <w:p w14:paraId="28B48E70" w14:textId="77777777" w:rsidR="0009490F" w:rsidRDefault="0009490F" w:rsidP="00B85541">
      <w:pPr>
        <w:pStyle w:val="Heading3"/>
      </w:pPr>
      <w:bookmarkStart w:id="16" w:name="_Toc27378559"/>
      <w:r>
        <w:t>Counsel Assisting</w:t>
      </w:r>
      <w:bookmarkEnd w:id="16"/>
      <w:r>
        <w:t xml:space="preserve"> </w:t>
      </w:r>
    </w:p>
    <w:p w14:paraId="31C91E4E" w14:textId="77777777" w:rsidR="00903CA0" w:rsidRPr="00903CA0" w:rsidRDefault="00903CA0" w:rsidP="00903CA0">
      <w:pPr>
        <w:rPr>
          <w:rFonts w:eastAsiaTheme="minorHAnsi"/>
          <w:w w:val="100"/>
          <w:kern w:val="0"/>
          <w:sz w:val="20"/>
          <w:lang w:val="en-GB"/>
        </w:rPr>
      </w:pPr>
      <w:r w:rsidRPr="00903CA0">
        <w:rPr>
          <w:sz w:val="24"/>
        </w:rPr>
        <w:t>On 9 September 2019 the</w:t>
      </w:r>
      <w:r w:rsidR="00C62E1C">
        <w:rPr>
          <w:sz w:val="24"/>
        </w:rPr>
        <w:t xml:space="preserve"> Australian</w:t>
      </w:r>
      <w:r w:rsidRPr="00903CA0">
        <w:rPr>
          <w:sz w:val="24"/>
        </w:rPr>
        <w:t xml:space="preserve"> Attorney-General appointed the following as Counsel Assisting the </w:t>
      </w:r>
      <w:r w:rsidR="001F4DFC">
        <w:rPr>
          <w:sz w:val="24"/>
        </w:rPr>
        <w:t>Disability Royal Commission</w:t>
      </w:r>
      <w:r w:rsidRPr="00903CA0">
        <w:rPr>
          <w:sz w:val="24"/>
        </w:rPr>
        <w:t>:</w:t>
      </w:r>
    </w:p>
    <w:p w14:paraId="0B9C51FB" w14:textId="77777777" w:rsidR="00903CA0" w:rsidRPr="0085762D" w:rsidRDefault="00903CA0" w:rsidP="00B85541">
      <w:pPr>
        <w:pStyle w:val="Heading4"/>
        <w:spacing w:before="240"/>
      </w:pPr>
      <w:r w:rsidRPr="0085762D">
        <w:t>Rebecca Treston QC</w:t>
      </w:r>
    </w:p>
    <w:p w14:paraId="0701D424" w14:textId="77777777" w:rsidR="00903CA0" w:rsidRPr="0085762D" w:rsidRDefault="00903CA0" w:rsidP="001F4DFC">
      <w:pPr>
        <w:pStyle w:val="Bullet1"/>
        <w:numPr>
          <w:ilvl w:val="0"/>
          <w:numId w:val="0"/>
        </w:numPr>
        <w:rPr>
          <w:b w:val="0"/>
          <w:sz w:val="24"/>
          <w:szCs w:val="24"/>
        </w:rPr>
      </w:pPr>
      <w:r w:rsidRPr="0085762D">
        <w:rPr>
          <w:b w:val="0"/>
          <w:sz w:val="24"/>
          <w:szCs w:val="24"/>
        </w:rPr>
        <w:t>Rebecca Treston is Queens Counsel at the Queensland Bar and, among her many achievements, in November 2018 was elected the Bar Association of QLD’s first female President</w:t>
      </w:r>
      <w:r w:rsidR="00A37501" w:rsidRPr="0085762D">
        <w:rPr>
          <w:b w:val="0"/>
          <w:sz w:val="24"/>
          <w:szCs w:val="24"/>
        </w:rPr>
        <w:t>.</w:t>
      </w:r>
      <w:r w:rsidRPr="0085762D">
        <w:rPr>
          <w:b w:val="0"/>
          <w:sz w:val="24"/>
          <w:szCs w:val="24"/>
        </w:rPr>
        <w:t xml:space="preserve"> </w:t>
      </w:r>
    </w:p>
    <w:p w14:paraId="6C342744" w14:textId="77777777" w:rsidR="00903CA0" w:rsidRPr="0085762D" w:rsidRDefault="00903CA0" w:rsidP="00B85541">
      <w:pPr>
        <w:pStyle w:val="Heading4"/>
        <w:spacing w:before="240"/>
      </w:pPr>
      <w:r w:rsidRPr="0085762D">
        <w:t>Kate Eastman SC</w:t>
      </w:r>
    </w:p>
    <w:p w14:paraId="27D352C4" w14:textId="77777777" w:rsidR="00903CA0" w:rsidRPr="00E65FE3" w:rsidRDefault="00903CA0" w:rsidP="00E65FE3">
      <w:pPr>
        <w:rPr>
          <w:sz w:val="24"/>
        </w:rPr>
      </w:pPr>
      <w:r w:rsidRPr="00E65FE3">
        <w:rPr>
          <w:sz w:val="24"/>
        </w:rPr>
        <w:t>Kate Eastman is Senior Counsel at the NSW Bar and has a distinguished legal career working in human rights law among many other legal disciplines</w:t>
      </w:r>
      <w:r w:rsidR="00A37501" w:rsidRPr="00E65FE3">
        <w:rPr>
          <w:sz w:val="24"/>
        </w:rPr>
        <w:t>.</w:t>
      </w:r>
      <w:r w:rsidRPr="00E65FE3">
        <w:rPr>
          <w:sz w:val="24"/>
        </w:rPr>
        <w:t xml:space="preserve"> </w:t>
      </w:r>
    </w:p>
    <w:p w14:paraId="711AF4CE" w14:textId="77777777" w:rsidR="00903CA0" w:rsidRPr="0085762D" w:rsidRDefault="00903CA0" w:rsidP="00B85541">
      <w:pPr>
        <w:pStyle w:val="Heading4"/>
        <w:spacing w:before="240"/>
      </w:pPr>
      <w:r w:rsidRPr="0085762D">
        <w:t>Dr Kerri Mellifont QC</w:t>
      </w:r>
    </w:p>
    <w:p w14:paraId="322E673E" w14:textId="04ADDCCD" w:rsidR="00903CA0" w:rsidRPr="00E65FE3" w:rsidRDefault="00903CA0" w:rsidP="00E65FE3">
      <w:pPr>
        <w:rPr>
          <w:sz w:val="24"/>
        </w:rPr>
      </w:pPr>
      <w:r w:rsidRPr="00E65FE3">
        <w:rPr>
          <w:sz w:val="24"/>
        </w:rPr>
        <w:t>Dr K</w:t>
      </w:r>
      <w:r w:rsidR="0037775F" w:rsidRPr="00E65FE3">
        <w:rPr>
          <w:sz w:val="24"/>
        </w:rPr>
        <w:t>erri</w:t>
      </w:r>
      <w:r w:rsidRPr="00E65FE3">
        <w:rPr>
          <w:sz w:val="24"/>
        </w:rPr>
        <w:t xml:space="preserve"> Mellifont is Queens Counsel at the Queensland Bar with a broad range of legal experience including in </w:t>
      </w:r>
      <w:r w:rsidR="00F905EA">
        <w:rPr>
          <w:sz w:val="24"/>
        </w:rPr>
        <w:t>c</w:t>
      </w:r>
      <w:r w:rsidRPr="00E65FE3">
        <w:rPr>
          <w:sz w:val="24"/>
        </w:rPr>
        <w:t xml:space="preserve">ommission of </w:t>
      </w:r>
      <w:r w:rsidR="00F905EA">
        <w:rPr>
          <w:sz w:val="24"/>
        </w:rPr>
        <w:t>i</w:t>
      </w:r>
      <w:r w:rsidRPr="00E65FE3">
        <w:rPr>
          <w:sz w:val="24"/>
        </w:rPr>
        <w:t>nquiry work as Senior Counsel in the Queensland Floods Commission in 2011</w:t>
      </w:r>
      <w:r w:rsidR="00A37501" w:rsidRPr="00E65FE3">
        <w:rPr>
          <w:sz w:val="24"/>
        </w:rPr>
        <w:t>.</w:t>
      </w:r>
    </w:p>
    <w:p w14:paraId="393B7849" w14:textId="77777777" w:rsidR="00903CA0" w:rsidRPr="0085762D" w:rsidRDefault="00903CA0" w:rsidP="00B85541">
      <w:pPr>
        <w:pStyle w:val="Heading4"/>
        <w:spacing w:before="240"/>
      </w:pPr>
      <w:r w:rsidRPr="0085762D">
        <w:t>Andrew Fraser</w:t>
      </w:r>
    </w:p>
    <w:p w14:paraId="39825C4A" w14:textId="77777777" w:rsidR="00903CA0" w:rsidRPr="00E65FE3" w:rsidRDefault="00903CA0" w:rsidP="00E65FE3">
      <w:pPr>
        <w:rPr>
          <w:sz w:val="24"/>
        </w:rPr>
      </w:pPr>
      <w:r w:rsidRPr="00E65FE3">
        <w:rPr>
          <w:sz w:val="24"/>
        </w:rPr>
        <w:t>Andrew Fraser is a barrister at the Queensland Bar with a practice in aged care law among other legal disciplines and is an accredited Mediator</w:t>
      </w:r>
      <w:r w:rsidR="00A37501" w:rsidRPr="00E65FE3">
        <w:rPr>
          <w:sz w:val="24"/>
        </w:rPr>
        <w:t>.</w:t>
      </w:r>
    </w:p>
    <w:p w14:paraId="591B5F91" w14:textId="77777777" w:rsidR="00903CA0" w:rsidRPr="0085762D" w:rsidRDefault="00903CA0" w:rsidP="00B85541">
      <w:pPr>
        <w:pStyle w:val="Heading4"/>
        <w:spacing w:before="240"/>
      </w:pPr>
      <w:r w:rsidRPr="0085762D">
        <w:t>Janice Crawford</w:t>
      </w:r>
    </w:p>
    <w:p w14:paraId="0A2E31F8" w14:textId="77777777" w:rsidR="00903CA0" w:rsidRPr="00E65FE3" w:rsidRDefault="00903CA0" w:rsidP="00E65FE3">
      <w:pPr>
        <w:rPr>
          <w:sz w:val="24"/>
        </w:rPr>
      </w:pPr>
      <w:r w:rsidRPr="00E65FE3">
        <w:rPr>
          <w:sz w:val="24"/>
        </w:rPr>
        <w:t>Janice Crawford has a background as a health care professional and is now a barrister at the Queensland Bar with experience in coronial inquests and commissions of inquiry and in health law and juvenile justice</w:t>
      </w:r>
      <w:r w:rsidR="00A37501" w:rsidRPr="00E65FE3">
        <w:rPr>
          <w:sz w:val="24"/>
        </w:rPr>
        <w:t>.</w:t>
      </w:r>
    </w:p>
    <w:p w14:paraId="293FA6FA" w14:textId="77777777" w:rsidR="00903CA0" w:rsidRPr="0085762D" w:rsidRDefault="00903CA0" w:rsidP="00B85541">
      <w:pPr>
        <w:pStyle w:val="Heading4"/>
        <w:spacing w:before="240"/>
      </w:pPr>
      <w:r w:rsidRPr="0085762D">
        <w:t>Ben Power</w:t>
      </w:r>
    </w:p>
    <w:p w14:paraId="09F57AEC" w14:textId="1A843765" w:rsidR="00903CA0" w:rsidRPr="00E65FE3" w:rsidRDefault="00903CA0" w:rsidP="00E65FE3">
      <w:pPr>
        <w:rPr>
          <w:sz w:val="24"/>
        </w:rPr>
      </w:pPr>
      <w:r w:rsidRPr="00E65FE3">
        <w:rPr>
          <w:sz w:val="24"/>
        </w:rPr>
        <w:t xml:space="preserve">Ben Power is a barrister at the Queensland Bar with experience in </w:t>
      </w:r>
      <w:r w:rsidR="00F905EA">
        <w:rPr>
          <w:sz w:val="24"/>
        </w:rPr>
        <w:t>c</w:t>
      </w:r>
      <w:r w:rsidRPr="00E65FE3">
        <w:rPr>
          <w:sz w:val="24"/>
        </w:rPr>
        <w:t xml:space="preserve">ommission of </w:t>
      </w:r>
      <w:r w:rsidR="00F905EA">
        <w:rPr>
          <w:sz w:val="24"/>
        </w:rPr>
        <w:t>i</w:t>
      </w:r>
      <w:r w:rsidRPr="00E65FE3">
        <w:rPr>
          <w:sz w:val="24"/>
        </w:rPr>
        <w:t>nquiry work including the Queensland Floods Commission and in Crime and Corruption Commission work</w:t>
      </w:r>
      <w:r w:rsidR="00A37501" w:rsidRPr="00E65FE3">
        <w:rPr>
          <w:sz w:val="24"/>
        </w:rPr>
        <w:t>.</w:t>
      </w:r>
    </w:p>
    <w:p w14:paraId="297968C2" w14:textId="77777777" w:rsidR="00903CA0" w:rsidRPr="00903CA0" w:rsidRDefault="00903CA0" w:rsidP="00903CA0">
      <w:pPr>
        <w:rPr>
          <w:sz w:val="24"/>
        </w:rPr>
      </w:pPr>
      <w:r w:rsidRPr="00903CA0">
        <w:rPr>
          <w:sz w:val="24"/>
        </w:rPr>
        <w:t xml:space="preserve">Earlier, on 5 July 2019, the </w:t>
      </w:r>
      <w:r w:rsidRPr="00151F06">
        <w:rPr>
          <w:sz w:val="24"/>
        </w:rPr>
        <w:t xml:space="preserve">Attorney appointed </w:t>
      </w:r>
      <w:r w:rsidRPr="00151F06">
        <w:rPr>
          <w:bCs/>
          <w:sz w:val="24"/>
        </w:rPr>
        <w:t>Malcolm Harding</w:t>
      </w:r>
      <w:r w:rsidR="0037775F" w:rsidRPr="00151F06">
        <w:rPr>
          <w:bCs/>
          <w:sz w:val="24"/>
        </w:rPr>
        <w:t>,</w:t>
      </w:r>
      <w:r w:rsidRPr="00151F06">
        <w:rPr>
          <w:sz w:val="24"/>
        </w:rPr>
        <w:t xml:space="preserve"> </w:t>
      </w:r>
      <w:r w:rsidR="0037775F" w:rsidRPr="00151F06">
        <w:rPr>
          <w:sz w:val="24"/>
          <w:lang w:eastAsia="en-AU"/>
        </w:rPr>
        <w:t>a barrister</w:t>
      </w:r>
      <w:r w:rsidR="0037775F" w:rsidRPr="00903CA0">
        <w:rPr>
          <w:sz w:val="24"/>
          <w:lang w:eastAsia="en-AU"/>
        </w:rPr>
        <w:t xml:space="preserve"> at the Victorian Bar</w:t>
      </w:r>
      <w:r w:rsidR="0037775F">
        <w:rPr>
          <w:sz w:val="24"/>
          <w:lang w:eastAsia="en-AU"/>
        </w:rPr>
        <w:t>,</w:t>
      </w:r>
      <w:r w:rsidR="0037775F" w:rsidRPr="00903CA0">
        <w:rPr>
          <w:sz w:val="24"/>
        </w:rPr>
        <w:t xml:space="preserve"> </w:t>
      </w:r>
      <w:r w:rsidRPr="00903CA0">
        <w:rPr>
          <w:sz w:val="24"/>
        </w:rPr>
        <w:t xml:space="preserve">as Counsel </w:t>
      </w:r>
      <w:r w:rsidR="00A37501">
        <w:rPr>
          <w:sz w:val="24"/>
        </w:rPr>
        <w:t xml:space="preserve">Assisting the </w:t>
      </w:r>
      <w:r w:rsidR="00B63F5C">
        <w:rPr>
          <w:sz w:val="24"/>
        </w:rPr>
        <w:t>Royal Commission</w:t>
      </w:r>
      <w:r w:rsidR="00A37501">
        <w:rPr>
          <w:sz w:val="24"/>
        </w:rPr>
        <w:t xml:space="preserve">. </w:t>
      </w:r>
      <w:r w:rsidR="0037775F">
        <w:rPr>
          <w:sz w:val="24"/>
        </w:rPr>
        <w:t xml:space="preserve">Mr Harding </w:t>
      </w:r>
      <w:r w:rsidR="00A37501">
        <w:rPr>
          <w:sz w:val="24"/>
        </w:rPr>
        <w:t>was</w:t>
      </w:r>
      <w:r w:rsidRPr="00903CA0">
        <w:rPr>
          <w:sz w:val="24"/>
        </w:rPr>
        <w:t xml:space="preserve"> appointed Senior Counsel on 23 October 2019</w:t>
      </w:r>
      <w:r w:rsidR="0037775F">
        <w:rPr>
          <w:sz w:val="24"/>
        </w:rPr>
        <w:t xml:space="preserve"> and</w:t>
      </w:r>
      <w:r w:rsidR="00EB04D3">
        <w:rPr>
          <w:sz w:val="24"/>
        </w:rPr>
        <w:t xml:space="preserve"> </w:t>
      </w:r>
      <w:r w:rsidRPr="00903CA0">
        <w:rPr>
          <w:sz w:val="24"/>
          <w:lang w:eastAsia="en-AU"/>
        </w:rPr>
        <w:t>has a very strong disability background having worked in employment and industrial law and anti-discrimination law.</w:t>
      </w:r>
    </w:p>
    <w:p w14:paraId="31B496B8" w14:textId="4BFC02CA" w:rsidR="0009490F" w:rsidRPr="00903CA0" w:rsidRDefault="00903CA0" w:rsidP="00EE75B1">
      <w:pPr>
        <w:rPr>
          <w:sz w:val="24"/>
        </w:rPr>
      </w:pPr>
      <w:r w:rsidRPr="00903CA0">
        <w:rPr>
          <w:sz w:val="24"/>
        </w:rPr>
        <w:lastRenderedPageBreak/>
        <w:t>These counsel will undertake Counsel Assisting work for public hearings as instructed by the Office of Solicitor Assisting.  Rebecca Treston QC and Andrew Fraser appeared as Senior and Junior Counsel Assisting respectively at the First Sitting of the Commission on 16 September 2019 in Brisbane. Kerri Mellifont QC, Kate Eastman SC and Andrew Fraser were</w:t>
      </w:r>
      <w:r w:rsidR="00B63F5C">
        <w:rPr>
          <w:sz w:val="24"/>
        </w:rPr>
        <w:t xml:space="preserve"> Counsel Assisting at the Education </w:t>
      </w:r>
      <w:r w:rsidR="00F905EA">
        <w:rPr>
          <w:sz w:val="24"/>
        </w:rPr>
        <w:t>h</w:t>
      </w:r>
      <w:r w:rsidR="00B63F5C">
        <w:rPr>
          <w:sz w:val="24"/>
        </w:rPr>
        <w:t xml:space="preserve">earing </w:t>
      </w:r>
      <w:r w:rsidRPr="00903CA0">
        <w:rPr>
          <w:sz w:val="24"/>
        </w:rPr>
        <w:t xml:space="preserve">of the </w:t>
      </w:r>
      <w:r w:rsidR="00B63F5C">
        <w:rPr>
          <w:sz w:val="24"/>
        </w:rPr>
        <w:t>Royal Commission</w:t>
      </w:r>
      <w:r w:rsidRPr="00903CA0">
        <w:rPr>
          <w:sz w:val="24"/>
        </w:rPr>
        <w:t xml:space="preserve"> in </w:t>
      </w:r>
      <w:r w:rsidR="00350F20">
        <w:rPr>
          <w:sz w:val="24"/>
        </w:rPr>
        <w:t xml:space="preserve">Townsville. Kate Eastman SC, </w:t>
      </w:r>
      <w:r w:rsidRPr="00903CA0">
        <w:rPr>
          <w:sz w:val="24"/>
        </w:rPr>
        <w:t xml:space="preserve">Malcolm Harding SC </w:t>
      </w:r>
      <w:r w:rsidR="00350F20">
        <w:rPr>
          <w:sz w:val="24"/>
        </w:rPr>
        <w:t xml:space="preserve">and Andrew Fraser </w:t>
      </w:r>
      <w:r w:rsidRPr="00903CA0">
        <w:rPr>
          <w:sz w:val="24"/>
        </w:rPr>
        <w:t xml:space="preserve">were Counsel Assisting the </w:t>
      </w:r>
      <w:r w:rsidR="00B63F5C">
        <w:rPr>
          <w:sz w:val="24"/>
        </w:rPr>
        <w:t xml:space="preserve">Royal Commission at the </w:t>
      </w:r>
      <w:r w:rsidR="00F905EA">
        <w:rPr>
          <w:sz w:val="24"/>
        </w:rPr>
        <w:t xml:space="preserve">Homes and living </w:t>
      </w:r>
      <w:r w:rsidR="00BF44BB">
        <w:rPr>
          <w:sz w:val="24"/>
        </w:rPr>
        <w:t>h</w:t>
      </w:r>
      <w:r w:rsidR="00B63F5C">
        <w:rPr>
          <w:sz w:val="24"/>
        </w:rPr>
        <w:t>earing in Melbourne on 2</w:t>
      </w:r>
      <w:r w:rsidR="00F905EA">
        <w:rPr>
          <w:sz w:val="24"/>
        </w:rPr>
        <w:t xml:space="preserve"> – </w:t>
      </w:r>
      <w:r w:rsidR="00B63F5C">
        <w:rPr>
          <w:sz w:val="24"/>
        </w:rPr>
        <w:t>6</w:t>
      </w:r>
      <w:r w:rsidR="00F905EA">
        <w:rPr>
          <w:sz w:val="24"/>
        </w:rPr>
        <w:t xml:space="preserve"> </w:t>
      </w:r>
      <w:r w:rsidR="00B63F5C">
        <w:rPr>
          <w:sz w:val="24"/>
        </w:rPr>
        <w:t>December</w:t>
      </w:r>
      <w:r w:rsidR="00F905EA">
        <w:rPr>
          <w:sz w:val="24"/>
        </w:rPr>
        <w:t xml:space="preserve"> 2019</w:t>
      </w:r>
      <w:r w:rsidRPr="00903CA0">
        <w:rPr>
          <w:sz w:val="24"/>
        </w:rPr>
        <w:t>.</w:t>
      </w:r>
    </w:p>
    <w:p w14:paraId="7806EC2E" w14:textId="77777777" w:rsidR="00244465" w:rsidRPr="00C57346" w:rsidRDefault="00244465" w:rsidP="00244465">
      <w:pPr>
        <w:pStyle w:val="Heading2"/>
      </w:pPr>
      <w:bookmarkStart w:id="17" w:name="_Toc27378560"/>
      <w:r>
        <w:t>Addressing conflicts of interest</w:t>
      </w:r>
      <w:bookmarkEnd w:id="17"/>
    </w:p>
    <w:p w14:paraId="3C9F8AA9" w14:textId="77777777" w:rsidR="007E28D2" w:rsidRPr="00B63F5C" w:rsidRDefault="00E34F81" w:rsidP="0083201B">
      <w:pPr>
        <w:rPr>
          <w:sz w:val="22"/>
          <w:szCs w:val="24"/>
        </w:rPr>
      </w:pPr>
      <w:r>
        <w:rPr>
          <w:sz w:val="24"/>
          <w:szCs w:val="24"/>
        </w:rPr>
        <w:t>It is essential that the Royal Commission d</w:t>
      </w:r>
      <w:r w:rsidR="00E61CFE">
        <w:rPr>
          <w:sz w:val="24"/>
          <w:szCs w:val="24"/>
        </w:rPr>
        <w:t>ischarge</w:t>
      </w:r>
      <w:r>
        <w:rPr>
          <w:sz w:val="24"/>
          <w:szCs w:val="24"/>
        </w:rPr>
        <w:t xml:space="preserve"> its responsibilities independently, thoroughly and transparently with the confidence of the disability community and the public. </w:t>
      </w:r>
      <w:r w:rsidR="00B9202A">
        <w:rPr>
          <w:sz w:val="24"/>
          <w:szCs w:val="24"/>
        </w:rPr>
        <w:t xml:space="preserve">The </w:t>
      </w:r>
      <w:r w:rsidR="004A55EB">
        <w:rPr>
          <w:sz w:val="24"/>
          <w:szCs w:val="24"/>
        </w:rPr>
        <w:t xml:space="preserve">Royal Commission </w:t>
      </w:r>
      <w:r w:rsidR="00B9202A">
        <w:rPr>
          <w:sz w:val="24"/>
          <w:szCs w:val="24"/>
        </w:rPr>
        <w:t xml:space="preserve">policy addressing conflicts of interest can be found </w:t>
      </w:r>
      <w:r w:rsidR="007E28D2" w:rsidRPr="00B63F5C">
        <w:rPr>
          <w:sz w:val="24"/>
        </w:rPr>
        <w:t xml:space="preserve">on the </w:t>
      </w:r>
      <w:hyperlink r:id="rId30" w:history="1">
        <w:r w:rsidR="007E28D2" w:rsidRPr="00B63F5C">
          <w:rPr>
            <w:rStyle w:val="Hyperlink"/>
            <w:sz w:val="24"/>
          </w:rPr>
          <w:t>Royal Commission website.</w:t>
        </w:r>
      </w:hyperlink>
    </w:p>
    <w:p w14:paraId="4F97493D" w14:textId="77777777" w:rsidR="00BE6F2A" w:rsidRDefault="00714D50" w:rsidP="00172A86">
      <w:pPr>
        <w:pStyle w:val="Heading2"/>
      </w:pPr>
      <w:bookmarkStart w:id="18" w:name="_Toc27378561"/>
      <w:r>
        <w:t>Activities in 2020</w:t>
      </w:r>
      <w:bookmarkEnd w:id="18"/>
      <w:r>
        <w:t xml:space="preserve"> </w:t>
      </w:r>
    </w:p>
    <w:p w14:paraId="79E18CD0" w14:textId="7B4027FD" w:rsidR="00DA3FC8" w:rsidRDefault="00257E66" w:rsidP="00257E66">
      <w:pPr>
        <w:pStyle w:val="ListBullet2"/>
        <w:spacing w:after="200" w:line="276" w:lineRule="auto"/>
        <w:rPr>
          <w:rFonts w:eastAsia="Calibri"/>
          <w:w w:val="105"/>
          <w:kern w:val="40"/>
          <w:sz w:val="24"/>
          <w:szCs w:val="24"/>
          <w:lang w:val="en-AU"/>
        </w:rPr>
      </w:pPr>
      <w:r w:rsidRPr="00033277">
        <w:rPr>
          <w:rFonts w:eastAsia="Calibri"/>
          <w:w w:val="105"/>
          <w:kern w:val="40"/>
          <w:sz w:val="24"/>
          <w:szCs w:val="24"/>
          <w:lang w:val="en-AU"/>
        </w:rPr>
        <w:t xml:space="preserve">The Royal Commission will be undertaking a range of work in 2020, including hearings, community </w:t>
      </w:r>
      <w:r w:rsidR="00901608">
        <w:rPr>
          <w:rFonts w:eastAsia="Calibri"/>
          <w:w w:val="105"/>
          <w:kern w:val="40"/>
          <w:sz w:val="24"/>
          <w:szCs w:val="24"/>
          <w:lang w:val="en-AU"/>
        </w:rPr>
        <w:t>forums</w:t>
      </w:r>
      <w:r w:rsidRPr="00033277">
        <w:rPr>
          <w:rFonts w:eastAsia="Calibri"/>
          <w:w w:val="105"/>
          <w:kern w:val="40"/>
          <w:sz w:val="24"/>
          <w:szCs w:val="24"/>
          <w:lang w:val="en-AU"/>
        </w:rPr>
        <w:t>, community engagement</w:t>
      </w:r>
      <w:r w:rsidR="005A1A46">
        <w:rPr>
          <w:rFonts w:eastAsia="Calibri"/>
          <w:w w:val="105"/>
          <w:kern w:val="40"/>
          <w:sz w:val="24"/>
          <w:szCs w:val="24"/>
          <w:lang w:val="en-AU"/>
        </w:rPr>
        <w:t>, release of i</w:t>
      </w:r>
      <w:r w:rsidRPr="00033277">
        <w:rPr>
          <w:rFonts w:eastAsia="Calibri"/>
          <w:w w:val="105"/>
          <w:kern w:val="40"/>
          <w:sz w:val="24"/>
          <w:szCs w:val="24"/>
          <w:lang w:val="en-AU"/>
        </w:rPr>
        <w:t xml:space="preserve">ssues </w:t>
      </w:r>
      <w:r w:rsidR="005A1A46">
        <w:rPr>
          <w:rFonts w:eastAsia="Calibri"/>
          <w:w w:val="105"/>
          <w:kern w:val="40"/>
          <w:sz w:val="24"/>
          <w:szCs w:val="24"/>
          <w:lang w:val="en-AU"/>
        </w:rPr>
        <w:t>p</w:t>
      </w:r>
      <w:r w:rsidRPr="00033277">
        <w:rPr>
          <w:rFonts w:eastAsia="Calibri"/>
          <w:w w:val="105"/>
          <w:kern w:val="40"/>
          <w:sz w:val="24"/>
          <w:szCs w:val="24"/>
          <w:lang w:val="en-AU"/>
        </w:rPr>
        <w:t xml:space="preserve">apers and delivery of </w:t>
      </w:r>
      <w:r w:rsidR="00B21DAC" w:rsidRPr="00151F06">
        <w:rPr>
          <w:rFonts w:eastAsia="Calibri"/>
          <w:w w:val="105"/>
          <w:kern w:val="40"/>
          <w:sz w:val="24"/>
          <w:szCs w:val="24"/>
          <w:lang w:val="en-AU"/>
        </w:rPr>
        <w:t xml:space="preserve">its </w:t>
      </w:r>
      <w:r w:rsidRPr="00151F06">
        <w:rPr>
          <w:rFonts w:eastAsia="Calibri"/>
          <w:w w:val="105"/>
          <w:kern w:val="40"/>
          <w:sz w:val="24"/>
          <w:szCs w:val="24"/>
          <w:lang w:val="en-AU"/>
        </w:rPr>
        <w:t xml:space="preserve">Interim </w:t>
      </w:r>
      <w:r w:rsidRPr="00A27DCD">
        <w:rPr>
          <w:rFonts w:eastAsia="Calibri"/>
          <w:w w:val="105"/>
          <w:kern w:val="40"/>
          <w:sz w:val="24"/>
          <w:szCs w:val="24"/>
          <w:lang w:val="en-AU"/>
        </w:rPr>
        <w:t>Report</w:t>
      </w:r>
      <w:r w:rsidR="00B63F5C" w:rsidRPr="00A27DCD">
        <w:rPr>
          <w:rFonts w:eastAsia="Calibri"/>
          <w:w w:val="105"/>
          <w:kern w:val="40"/>
          <w:sz w:val="24"/>
          <w:szCs w:val="24"/>
          <w:lang w:val="en-AU"/>
        </w:rPr>
        <w:t xml:space="preserve"> in October 2020.</w:t>
      </w:r>
      <w:r w:rsidR="005D3C43" w:rsidRPr="00A27DCD">
        <w:rPr>
          <w:sz w:val="24"/>
          <w:szCs w:val="24"/>
        </w:rPr>
        <w:t xml:space="preserve"> Commissioners will continue to lead and drive the work of the Royal Commission, </w:t>
      </w:r>
      <w:r w:rsidR="00696F3C" w:rsidRPr="00A27DCD">
        <w:rPr>
          <w:sz w:val="24"/>
          <w:szCs w:val="24"/>
        </w:rPr>
        <w:t>and in 2020 will begin the important task of</w:t>
      </w:r>
      <w:r w:rsidR="005D3C43" w:rsidRPr="00A27DCD">
        <w:rPr>
          <w:sz w:val="24"/>
          <w:szCs w:val="24"/>
        </w:rPr>
        <w:t xml:space="preserve"> </w:t>
      </w:r>
      <w:r w:rsidR="00772060" w:rsidRPr="00A27DCD">
        <w:rPr>
          <w:sz w:val="24"/>
          <w:szCs w:val="24"/>
        </w:rPr>
        <w:t>holding</w:t>
      </w:r>
      <w:r w:rsidR="00DC0BCF">
        <w:rPr>
          <w:sz w:val="24"/>
          <w:szCs w:val="24"/>
        </w:rPr>
        <w:t xml:space="preserve"> p</w:t>
      </w:r>
      <w:r w:rsidR="005D3C43" w:rsidRPr="00A27DCD">
        <w:rPr>
          <w:sz w:val="24"/>
          <w:szCs w:val="24"/>
        </w:rPr>
        <w:t xml:space="preserve">rivate </w:t>
      </w:r>
      <w:r w:rsidR="00DC0BCF">
        <w:rPr>
          <w:sz w:val="24"/>
          <w:szCs w:val="24"/>
        </w:rPr>
        <w:t>s</w:t>
      </w:r>
      <w:r w:rsidR="005D3C43" w:rsidRPr="00A27DCD">
        <w:rPr>
          <w:sz w:val="24"/>
          <w:szCs w:val="24"/>
        </w:rPr>
        <w:t>essions.</w:t>
      </w:r>
    </w:p>
    <w:p w14:paraId="5CE3F7BB" w14:textId="77777777" w:rsidR="00DA3FC8" w:rsidRDefault="00DA3FC8" w:rsidP="00257E66">
      <w:pPr>
        <w:pStyle w:val="ListBullet2"/>
        <w:spacing w:after="200" w:line="276" w:lineRule="auto"/>
        <w:rPr>
          <w:rFonts w:eastAsia="Calibri"/>
          <w:w w:val="105"/>
          <w:kern w:val="40"/>
          <w:sz w:val="24"/>
          <w:szCs w:val="24"/>
          <w:lang w:val="en-AU"/>
        </w:rPr>
      </w:pPr>
    </w:p>
    <w:p w14:paraId="30A397A0" w14:textId="77777777" w:rsidR="00257E66" w:rsidRDefault="00257E66" w:rsidP="00257E66">
      <w:pPr>
        <w:pStyle w:val="ListBullet2"/>
        <w:spacing w:after="200" w:line="276" w:lineRule="auto"/>
        <w:rPr>
          <w:rFonts w:eastAsia="Calibri"/>
          <w:w w:val="105"/>
          <w:kern w:val="40"/>
          <w:sz w:val="24"/>
          <w:szCs w:val="24"/>
          <w:lang w:val="en-AU"/>
        </w:rPr>
      </w:pPr>
      <w:r w:rsidRPr="00151F06">
        <w:rPr>
          <w:rFonts w:eastAsia="Calibri"/>
          <w:w w:val="105"/>
          <w:kern w:val="40"/>
          <w:sz w:val="24"/>
          <w:szCs w:val="24"/>
          <w:lang w:val="en-AU"/>
        </w:rPr>
        <w:t xml:space="preserve">The Royal Commission will employ a </w:t>
      </w:r>
      <w:r w:rsidR="003472B3" w:rsidRPr="00151F06">
        <w:rPr>
          <w:rFonts w:eastAsia="Calibri"/>
          <w:w w:val="105"/>
          <w:kern w:val="40"/>
          <w:sz w:val="24"/>
          <w:szCs w:val="24"/>
          <w:lang w:val="en-AU"/>
        </w:rPr>
        <w:t>number</w:t>
      </w:r>
      <w:r w:rsidRPr="00151F06">
        <w:rPr>
          <w:rFonts w:eastAsia="Calibri"/>
          <w:w w:val="105"/>
          <w:kern w:val="40"/>
          <w:sz w:val="24"/>
          <w:szCs w:val="24"/>
          <w:lang w:val="en-AU"/>
        </w:rPr>
        <w:t xml:space="preserve"> of engagement methods to ensure we are accessible and meet the needs of people with disability, stakeholders and communities.</w:t>
      </w:r>
    </w:p>
    <w:p w14:paraId="0EFCB509" w14:textId="77777777" w:rsidR="00DA3FC8" w:rsidRPr="00151F06" w:rsidRDefault="00DA3FC8" w:rsidP="00257E66">
      <w:pPr>
        <w:pStyle w:val="ListBullet2"/>
        <w:spacing w:after="200" w:line="276" w:lineRule="auto"/>
        <w:rPr>
          <w:rFonts w:eastAsia="Calibri"/>
          <w:w w:val="105"/>
          <w:kern w:val="40"/>
          <w:sz w:val="24"/>
          <w:szCs w:val="24"/>
          <w:lang w:val="en-AU"/>
        </w:rPr>
      </w:pPr>
    </w:p>
    <w:p w14:paraId="0FB9E0EE" w14:textId="27C0BB42" w:rsidR="00257E66" w:rsidRPr="00151F06" w:rsidRDefault="00597165" w:rsidP="00597165">
      <w:pPr>
        <w:pStyle w:val="ListBullet2"/>
        <w:numPr>
          <w:ilvl w:val="0"/>
          <w:numId w:val="32"/>
        </w:numPr>
        <w:spacing w:after="200" w:line="276" w:lineRule="auto"/>
        <w:rPr>
          <w:rFonts w:eastAsia="Calibri"/>
          <w:w w:val="105"/>
          <w:kern w:val="40"/>
          <w:sz w:val="24"/>
          <w:szCs w:val="24"/>
          <w:lang w:val="en-AU"/>
        </w:rPr>
      </w:pPr>
      <w:r w:rsidRPr="00151F06">
        <w:rPr>
          <w:rFonts w:eastAsia="Calibri"/>
          <w:w w:val="105"/>
          <w:kern w:val="40"/>
          <w:sz w:val="24"/>
          <w:szCs w:val="24"/>
          <w:lang w:val="en-AU"/>
        </w:rPr>
        <w:t xml:space="preserve">A range of </w:t>
      </w:r>
      <w:r w:rsidR="00151F06" w:rsidRPr="00151F06">
        <w:rPr>
          <w:rFonts w:eastAsia="Calibri"/>
          <w:w w:val="105"/>
          <w:kern w:val="40"/>
          <w:sz w:val="24"/>
          <w:szCs w:val="24"/>
          <w:lang w:val="en-AU"/>
        </w:rPr>
        <w:t>h</w:t>
      </w:r>
      <w:r w:rsidRPr="00151F06">
        <w:rPr>
          <w:rFonts w:eastAsia="Calibri"/>
          <w:w w:val="105"/>
          <w:kern w:val="40"/>
          <w:sz w:val="24"/>
          <w:szCs w:val="24"/>
          <w:lang w:val="en-AU"/>
        </w:rPr>
        <w:t xml:space="preserve">earings will take place around the country, the first of which will </w:t>
      </w:r>
      <w:r w:rsidR="002341C9" w:rsidRPr="00151F06">
        <w:rPr>
          <w:rFonts w:eastAsia="Calibri"/>
          <w:w w:val="105"/>
          <w:kern w:val="40"/>
          <w:sz w:val="24"/>
          <w:szCs w:val="24"/>
          <w:lang w:val="en-AU"/>
        </w:rPr>
        <w:t>be held</w:t>
      </w:r>
      <w:r w:rsidRPr="00151F06">
        <w:rPr>
          <w:rFonts w:eastAsia="Calibri"/>
          <w:w w:val="105"/>
          <w:kern w:val="40"/>
          <w:sz w:val="24"/>
          <w:szCs w:val="24"/>
          <w:lang w:val="en-AU"/>
        </w:rPr>
        <w:t xml:space="preserve"> in Western Sydney, New South Wales in February 2020</w:t>
      </w:r>
      <w:r w:rsidR="002341C9" w:rsidRPr="00151F06">
        <w:rPr>
          <w:rFonts w:eastAsia="Calibri"/>
          <w:w w:val="105"/>
          <w:kern w:val="40"/>
          <w:sz w:val="24"/>
          <w:szCs w:val="24"/>
          <w:lang w:val="en-AU"/>
        </w:rPr>
        <w:t xml:space="preserve">. This hearing </w:t>
      </w:r>
      <w:r w:rsidR="00BF44BB">
        <w:rPr>
          <w:rFonts w:eastAsia="Calibri"/>
          <w:w w:val="105"/>
          <w:kern w:val="40"/>
          <w:sz w:val="24"/>
          <w:szCs w:val="24"/>
          <w:lang w:val="en-AU"/>
        </w:rPr>
        <w:t xml:space="preserve">will </w:t>
      </w:r>
      <w:r w:rsidR="00F905EA">
        <w:rPr>
          <w:rFonts w:eastAsia="Calibri"/>
          <w:w w:val="105"/>
          <w:kern w:val="40"/>
          <w:sz w:val="24"/>
          <w:szCs w:val="24"/>
          <w:lang w:val="en-AU"/>
        </w:rPr>
        <w:t>consider</w:t>
      </w:r>
      <w:r w:rsidR="002341C9" w:rsidRPr="00151F06">
        <w:rPr>
          <w:rFonts w:eastAsia="Calibri"/>
          <w:w w:val="105"/>
          <w:kern w:val="40"/>
          <w:sz w:val="24"/>
          <w:szCs w:val="24"/>
          <w:lang w:val="en-AU"/>
        </w:rPr>
        <w:t xml:space="preserve"> access for people with cognitive disability to health services and the outcomes from their interactions with health services.</w:t>
      </w:r>
      <w:r w:rsidR="00901608" w:rsidRPr="00151F06">
        <w:rPr>
          <w:rFonts w:eastAsia="Calibri"/>
          <w:w w:val="105"/>
          <w:kern w:val="40"/>
          <w:sz w:val="24"/>
          <w:szCs w:val="24"/>
          <w:lang w:val="en-AU"/>
        </w:rPr>
        <w:t xml:space="preserve"> Other hearings will follow including further hearings focusing on education and homes and living for people with disability, as well as hearings </w:t>
      </w:r>
      <w:r w:rsidR="00F905EA">
        <w:rPr>
          <w:rFonts w:eastAsia="Calibri"/>
          <w:w w:val="105"/>
          <w:kern w:val="40"/>
          <w:sz w:val="24"/>
          <w:szCs w:val="24"/>
          <w:lang w:val="en-AU"/>
        </w:rPr>
        <w:t>considering</w:t>
      </w:r>
      <w:r w:rsidR="00901608" w:rsidRPr="00151F06">
        <w:rPr>
          <w:rFonts w:eastAsia="Calibri"/>
          <w:w w:val="105"/>
          <w:kern w:val="40"/>
          <w:sz w:val="24"/>
          <w:szCs w:val="24"/>
          <w:lang w:val="en-AU"/>
        </w:rPr>
        <w:t xml:space="preserve"> issues faced by people with cognitive disabilities in the jus</w:t>
      </w:r>
      <w:r w:rsidR="000D7BDD" w:rsidRPr="00151F06">
        <w:rPr>
          <w:rFonts w:eastAsia="Calibri"/>
          <w:w w:val="105"/>
          <w:kern w:val="40"/>
          <w:sz w:val="24"/>
          <w:szCs w:val="24"/>
          <w:lang w:val="en-AU"/>
        </w:rPr>
        <w:t>tice system, and First Nations p</w:t>
      </w:r>
      <w:r w:rsidR="00901608" w:rsidRPr="00151F06">
        <w:rPr>
          <w:rFonts w:eastAsia="Calibri"/>
          <w:w w:val="105"/>
          <w:kern w:val="40"/>
          <w:sz w:val="24"/>
          <w:szCs w:val="24"/>
          <w:lang w:val="en-AU"/>
        </w:rPr>
        <w:t>eople in remote communities. T</w:t>
      </w:r>
      <w:r w:rsidRPr="00151F06">
        <w:rPr>
          <w:rFonts w:eastAsia="Calibri"/>
          <w:w w:val="105"/>
          <w:kern w:val="40"/>
          <w:sz w:val="24"/>
          <w:szCs w:val="24"/>
          <w:lang w:val="en-AU"/>
        </w:rPr>
        <w:t xml:space="preserve">he Royal Commission </w:t>
      </w:r>
      <w:r w:rsidR="002341C9" w:rsidRPr="00151F06">
        <w:rPr>
          <w:rFonts w:eastAsia="Calibri"/>
          <w:w w:val="105"/>
          <w:kern w:val="40"/>
          <w:sz w:val="24"/>
          <w:szCs w:val="24"/>
          <w:lang w:val="en-AU"/>
        </w:rPr>
        <w:t>will</w:t>
      </w:r>
      <w:r w:rsidRPr="00151F06">
        <w:rPr>
          <w:rFonts w:eastAsia="Calibri"/>
          <w:w w:val="105"/>
          <w:kern w:val="40"/>
          <w:sz w:val="24"/>
          <w:szCs w:val="24"/>
          <w:lang w:val="en-AU"/>
        </w:rPr>
        <w:t xml:space="preserve"> issue a schedule for hearings for the first half of 2020 before the end of 2019.</w:t>
      </w:r>
      <w:r w:rsidR="008005AD">
        <w:rPr>
          <w:rFonts w:eastAsia="Calibri"/>
          <w:w w:val="105"/>
          <w:kern w:val="40"/>
          <w:sz w:val="24"/>
          <w:szCs w:val="24"/>
          <w:lang w:val="en-AU"/>
        </w:rPr>
        <w:br/>
      </w:r>
    </w:p>
    <w:p w14:paraId="68F6C8F3" w14:textId="682A5F08" w:rsidR="00512948" w:rsidRPr="00033277" w:rsidRDefault="00257E66" w:rsidP="001E11DB">
      <w:pPr>
        <w:pStyle w:val="ListBullet2"/>
        <w:numPr>
          <w:ilvl w:val="0"/>
          <w:numId w:val="32"/>
        </w:numPr>
        <w:spacing w:after="200" w:line="276" w:lineRule="auto"/>
        <w:rPr>
          <w:rFonts w:eastAsia="Calibri"/>
          <w:w w:val="105"/>
          <w:kern w:val="40"/>
          <w:sz w:val="24"/>
          <w:szCs w:val="24"/>
          <w:lang w:val="en-AU"/>
        </w:rPr>
      </w:pPr>
      <w:r w:rsidRPr="00151F06">
        <w:rPr>
          <w:rFonts w:eastAsia="Calibri"/>
          <w:w w:val="105"/>
          <w:kern w:val="40"/>
          <w:sz w:val="24"/>
          <w:szCs w:val="24"/>
          <w:lang w:val="en-AU"/>
        </w:rPr>
        <w:t xml:space="preserve">A number of </w:t>
      </w:r>
      <w:r w:rsidR="007920D1">
        <w:rPr>
          <w:rFonts w:eastAsia="Calibri"/>
          <w:w w:val="105"/>
          <w:kern w:val="40"/>
          <w:sz w:val="24"/>
          <w:szCs w:val="24"/>
          <w:lang w:val="en-AU"/>
        </w:rPr>
        <w:t>c</w:t>
      </w:r>
      <w:r w:rsidRPr="00151F06">
        <w:rPr>
          <w:rFonts w:eastAsia="Calibri"/>
          <w:w w:val="105"/>
          <w:kern w:val="40"/>
          <w:sz w:val="24"/>
          <w:szCs w:val="24"/>
          <w:lang w:val="en-AU"/>
        </w:rPr>
        <w:t xml:space="preserve">ommunity </w:t>
      </w:r>
      <w:r w:rsidR="007920D1">
        <w:rPr>
          <w:rFonts w:eastAsia="Calibri"/>
          <w:w w:val="105"/>
          <w:kern w:val="40"/>
          <w:sz w:val="24"/>
          <w:szCs w:val="24"/>
          <w:lang w:val="en-AU"/>
        </w:rPr>
        <w:t>f</w:t>
      </w:r>
      <w:r w:rsidR="00901608" w:rsidRPr="00151F06">
        <w:rPr>
          <w:rFonts w:eastAsia="Calibri"/>
          <w:w w:val="105"/>
          <w:kern w:val="40"/>
          <w:sz w:val="24"/>
          <w:szCs w:val="24"/>
          <w:lang w:val="en-AU"/>
        </w:rPr>
        <w:t>orums</w:t>
      </w:r>
      <w:r w:rsidRPr="00151F06">
        <w:rPr>
          <w:rFonts w:eastAsia="Calibri"/>
          <w:w w:val="105"/>
          <w:kern w:val="40"/>
          <w:sz w:val="24"/>
          <w:szCs w:val="24"/>
          <w:lang w:val="en-AU"/>
        </w:rPr>
        <w:t xml:space="preserve"> will be held in various </w:t>
      </w:r>
      <w:r w:rsidR="00B21DAC" w:rsidRPr="00151F06">
        <w:rPr>
          <w:rFonts w:eastAsia="Calibri"/>
          <w:w w:val="105"/>
          <w:kern w:val="40"/>
          <w:sz w:val="24"/>
          <w:szCs w:val="24"/>
          <w:lang w:val="en-AU"/>
        </w:rPr>
        <w:t xml:space="preserve">places </w:t>
      </w:r>
      <w:r w:rsidR="00F905EA">
        <w:rPr>
          <w:rFonts w:eastAsia="Calibri"/>
          <w:w w:val="105"/>
          <w:kern w:val="40"/>
          <w:sz w:val="24"/>
          <w:szCs w:val="24"/>
          <w:lang w:val="en-AU"/>
        </w:rPr>
        <w:t>across</w:t>
      </w:r>
      <w:r w:rsidR="00F905EA" w:rsidRPr="00151F06">
        <w:rPr>
          <w:rFonts w:eastAsia="Calibri"/>
          <w:w w:val="105"/>
          <w:kern w:val="40"/>
          <w:sz w:val="24"/>
          <w:szCs w:val="24"/>
          <w:lang w:val="en-AU"/>
        </w:rPr>
        <w:t xml:space="preserve"> </w:t>
      </w:r>
      <w:r w:rsidR="00B21DAC" w:rsidRPr="00151F06">
        <w:rPr>
          <w:rFonts w:eastAsia="Calibri"/>
          <w:w w:val="105"/>
          <w:kern w:val="40"/>
          <w:sz w:val="24"/>
          <w:szCs w:val="24"/>
          <w:lang w:val="en-AU"/>
        </w:rPr>
        <w:t xml:space="preserve">Australia in </w:t>
      </w:r>
      <w:r w:rsidRPr="00151F06">
        <w:rPr>
          <w:rFonts w:eastAsia="Calibri"/>
          <w:w w:val="105"/>
          <w:kern w:val="40"/>
          <w:sz w:val="24"/>
          <w:szCs w:val="24"/>
          <w:lang w:val="en-AU"/>
        </w:rPr>
        <w:t>2020. Locations will include capita</w:t>
      </w:r>
      <w:r w:rsidRPr="00033277">
        <w:rPr>
          <w:rFonts w:eastAsia="Calibri"/>
          <w:w w:val="105"/>
          <w:kern w:val="40"/>
          <w:sz w:val="24"/>
          <w:szCs w:val="24"/>
          <w:lang w:val="en-AU"/>
        </w:rPr>
        <w:t xml:space="preserve">l cities where forums have not yet been held as well as regional </w:t>
      </w:r>
      <w:r w:rsidR="00B21DAC">
        <w:rPr>
          <w:rFonts w:eastAsia="Calibri"/>
          <w:w w:val="105"/>
          <w:kern w:val="40"/>
          <w:sz w:val="24"/>
          <w:szCs w:val="24"/>
          <w:lang w:val="en-AU"/>
        </w:rPr>
        <w:t xml:space="preserve">and remote </w:t>
      </w:r>
      <w:r w:rsidRPr="00033277">
        <w:rPr>
          <w:rFonts w:eastAsia="Calibri"/>
          <w:w w:val="105"/>
          <w:kern w:val="40"/>
          <w:sz w:val="24"/>
          <w:szCs w:val="24"/>
          <w:lang w:val="en-AU"/>
        </w:rPr>
        <w:t>locations. </w:t>
      </w:r>
      <w:r w:rsidR="00B21DAC">
        <w:rPr>
          <w:rFonts w:eastAsia="Calibri"/>
          <w:w w:val="105"/>
          <w:kern w:val="40"/>
          <w:sz w:val="24"/>
          <w:szCs w:val="24"/>
          <w:lang w:val="en-AU"/>
        </w:rPr>
        <w:t>The first</w:t>
      </w:r>
      <w:r w:rsidR="00512948" w:rsidRPr="00033277">
        <w:rPr>
          <w:rFonts w:eastAsia="Calibri"/>
          <w:w w:val="105"/>
          <w:kern w:val="40"/>
          <w:sz w:val="24"/>
          <w:szCs w:val="24"/>
          <w:lang w:val="en-AU"/>
        </w:rPr>
        <w:t xml:space="preserve"> community forum </w:t>
      </w:r>
      <w:r w:rsidR="00B21DAC">
        <w:rPr>
          <w:rFonts w:eastAsia="Calibri"/>
          <w:w w:val="105"/>
          <w:kern w:val="40"/>
          <w:sz w:val="24"/>
          <w:szCs w:val="24"/>
          <w:lang w:val="en-AU"/>
        </w:rPr>
        <w:t xml:space="preserve">for 2020 is </w:t>
      </w:r>
      <w:r w:rsidR="00512948" w:rsidRPr="00033277">
        <w:rPr>
          <w:rFonts w:eastAsia="Calibri"/>
          <w:w w:val="105"/>
          <w:kern w:val="40"/>
          <w:sz w:val="24"/>
          <w:szCs w:val="24"/>
          <w:lang w:val="en-AU"/>
        </w:rPr>
        <w:t xml:space="preserve">proposed </w:t>
      </w:r>
      <w:r w:rsidR="00B21DAC">
        <w:rPr>
          <w:rFonts w:eastAsia="Calibri"/>
          <w:w w:val="105"/>
          <w:kern w:val="40"/>
          <w:sz w:val="24"/>
          <w:szCs w:val="24"/>
          <w:lang w:val="en-AU"/>
        </w:rPr>
        <w:t xml:space="preserve">to be held </w:t>
      </w:r>
      <w:r w:rsidR="00512948" w:rsidRPr="00033277">
        <w:rPr>
          <w:rFonts w:eastAsia="Calibri"/>
          <w:w w:val="105"/>
          <w:kern w:val="40"/>
          <w:sz w:val="24"/>
          <w:szCs w:val="24"/>
          <w:lang w:val="en-AU"/>
        </w:rPr>
        <w:t>in Queensland in February, with others to follow.</w:t>
      </w:r>
      <w:r w:rsidR="008005AD">
        <w:rPr>
          <w:rFonts w:eastAsia="Calibri"/>
          <w:w w:val="105"/>
          <w:kern w:val="40"/>
          <w:sz w:val="24"/>
          <w:szCs w:val="24"/>
          <w:lang w:val="en-AU"/>
        </w:rPr>
        <w:br/>
      </w:r>
    </w:p>
    <w:p w14:paraId="5E87FED9" w14:textId="0912AACF" w:rsidR="008E14A2" w:rsidRPr="008E14A2" w:rsidRDefault="008E14A2" w:rsidP="008E14A2">
      <w:pPr>
        <w:pStyle w:val="ListBullet2"/>
        <w:numPr>
          <w:ilvl w:val="0"/>
          <w:numId w:val="32"/>
        </w:numPr>
        <w:spacing w:after="200" w:line="276" w:lineRule="auto"/>
        <w:rPr>
          <w:szCs w:val="24"/>
        </w:rPr>
      </w:pPr>
      <w:r>
        <w:rPr>
          <w:sz w:val="24"/>
          <w:szCs w:val="24"/>
        </w:rPr>
        <w:t xml:space="preserve">The Royal Commission will continue to </w:t>
      </w:r>
      <w:r w:rsidRPr="00151F06">
        <w:rPr>
          <w:sz w:val="24"/>
          <w:szCs w:val="24"/>
        </w:rPr>
        <w:t xml:space="preserve">publish </w:t>
      </w:r>
      <w:r>
        <w:rPr>
          <w:sz w:val="24"/>
          <w:szCs w:val="24"/>
        </w:rPr>
        <w:t>i</w:t>
      </w:r>
      <w:r w:rsidRPr="00151F06">
        <w:rPr>
          <w:sz w:val="24"/>
          <w:szCs w:val="24"/>
        </w:rPr>
        <w:t xml:space="preserve">ssues </w:t>
      </w:r>
      <w:r>
        <w:rPr>
          <w:sz w:val="24"/>
          <w:szCs w:val="24"/>
        </w:rPr>
        <w:t>p</w:t>
      </w:r>
      <w:r w:rsidRPr="00151F06">
        <w:rPr>
          <w:sz w:val="24"/>
          <w:szCs w:val="24"/>
        </w:rPr>
        <w:t>apers in 2020, designed</w:t>
      </w:r>
      <w:r>
        <w:rPr>
          <w:sz w:val="24"/>
          <w:szCs w:val="24"/>
        </w:rPr>
        <w:t xml:space="preserve"> to highlight broad thematic issues that fall within the terms of reference, and invite responses on those </w:t>
      </w:r>
      <w:r>
        <w:rPr>
          <w:sz w:val="24"/>
          <w:szCs w:val="24"/>
        </w:rPr>
        <w:lastRenderedPageBreak/>
        <w:t>issues. This process is designed to increase the Royal Commission’s understanding of particular issues and provide guidance on key lines of inquiry to those making submissions.</w:t>
      </w:r>
      <w:r w:rsidR="00E65FE3">
        <w:rPr>
          <w:sz w:val="24"/>
          <w:szCs w:val="24"/>
        </w:rPr>
        <w:br/>
      </w:r>
    </w:p>
    <w:p w14:paraId="2248AC3E" w14:textId="15FA7D11" w:rsidR="005D3C43" w:rsidRPr="00A27DCD" w:rsidRDefault="005D3C43" w:rsidP="005D3C43">
      <w:pPr>
        <w:pStyle w:val="ListBullet2"/>
        <w:numPr>
          <w:ilvl w:val="0"/>
          <w:numId w:val="32"/>
        </w:numPr>
        <w:spacing w:after="200" w:line="276" w:lineRule="auto"/>
        <w:rPr>
          <w:sz w:val="24"/>
          <w:szCs w:val="24"/>
        </w:rPr>
      </w:pPr>
      <w:r w:rsidRPr="00B63F5C">
        <w:rPr>
          <w:sz w:val="24"/>
          <w:szCs w:val="24"/>
        </w:rPr>
        <w:t xml:space="preserve">On 13 September 2019, the </w:t>
      </w:r>
      <w:r w:rsidRPr="00B63F5C">
        <w:rPr>
          <w:i/>
          <w:sz w:val="24"/>
          <w:szCs w:val="24"/>
        </w:rPr>
        <w:t xml:space="preserve">Royal Commissions Act 1902 </w:t>
      </w:r>
      <w:r w:rsidRPr="00B63F5C">
        <w:rPr>
          <w:sz w:val="24"/>
          <w:szCs w:val="24"/>
        </w:rPr>
        <w:t xml:space="preserve">(Cth) was amended </w:t>
      </w:r>
      <w:r>
        <w:rPr>
          <w:sz w:val="24"/>
          <w:szCs w:val="24"/>
        </w:rPr>
        <w:t xml:space="preserve">and on 19 September 2019 the </w:t>
      </w:r>
      <w:r w:rsidRPr="006A076A">
        <w:rPr>
          <w:sz w:val="24"/>
          <w:szCs w:val="24"/>
        </w:rPr>
        <w:t>Royal Commissions Regulations 2019</w:t>
      </w:r>
      <w:r>
        <w:rPr>
          <w:sz w:val="24"/>
          <w:szCs w:val="24"/>
        </w:rPr>
        <w:t xml:space="preserve"> (Cth) made </w:t>
      </w:r>
      <w:r w:rsidRPr="00B63F5C">
        <w:rPr>
          <w:sz w:val="24"/>
          <w:szCs w:val="24"/>
        </w:rPr>
        <w:t xml:space="preserve">to authorise the Royal Commission to </w:t>
      </w:r>
      <w:r w:rsidR="00B36CDE">
        <w:rPr>
          <w:sz w:val="24"/>
          <w:szCs w:val="24"/>
        </w:rPr>
        <w:t>hold private s</w:t>
      </w:r>
      <w:r w:rsidRPr="00151F06">
        <w:rPr>
          <w:sz w:val="24"/>
          <w:szCs w:val="24"/>
        </w:rPr>
        <w:t xml:space="preserve">essions. From early 2020, the Royal Commission will hold </w:t>
      </w:r>
      <w:r w:rsidR="001813D0">
        <w:rPr>
          <w:sz w:val="24"/>
          <w:szCs w:val="24"/>
        </w:rPr>
        <w:t>p</w:t>
      </w:r>
      <w:r w:rsidRPr="00151F06">
        <w:rPr>
          <w:sz w:val="24"/>
          <w:szCs w:val="24"/>
        </w:rPr>
        <w:t xml:space="preserve">rivate </w:t>
      </w:r>
      <w:r w:rsidR="001813D0">
        <w:rPr>
          <w:sz w:val="24"/>
          <w:szCs w:val="24"/>
        </w:rPr>
        <w:t>s</w:t>
      </w:r>
      <w:r w:rsidRPr="00151F06">
        <w:rPr>
          <w:sz w:val="24"/>
          <w:szCs w:val="24"/>
        </w:rPr>
        <w:t>essions around Australia to hear directly from</w:t>
      </w:r>
      <w:r w:rsidRPr="00B63F5C">
        <w:rPr>
          <w:sz w:val="24"/>
          <w:szCs w:val="24"/>
        </w:rPr>
        <w:t xml:space="preserve"> people with disability who have experienced violence, abuse, neglect and exploitation. Private </w:t>
      </w:r>
      <w:r w:rsidR="001813D0">
        <w:rPr>
          <w:sz w:val="24"/>
          <w:szCs w:val="24"/>
        </w:rPr>
        <w:t>s</w:t>
      </w:r>
      <w:r w:rsidRPr="00B63F5C">
        <w:rPr>
          <w:sz w:val="24"/>
          <w:szCs w:val="24"/>
        </w:rPr>
        <w:t xml:space="preserve">essions enable people to give information to the Royal Commission in a private, safe, and less formal setting than a public hearing. The information gathered during </w:t>
      </w:r>
      <w:r w:rsidR="001813D0">
        <w:rPr>
          <w:sz w:val="24"/>
          <w:szCs w:val="24"/>
        </w:rPr>
        <w:t>p</w:t>
      </w:r>
      <w:r w:rsidRPr="00B63F5C">
        <w:rPr>
          <w:sz w:val="24"/>
          <w:szCs w:val="24"/>
        </w:rPr>
        <w:t xml:space="preserve">rivate </w:t>
      </w:r>
      <w:r w:rsidR="001813D0">
        <w:rPr>
          <w:sz w:val="24"/>
          <w:szCs w:val="24"/>
        </w:rPr>
        <w:t>s</w:t>
      </w:r>
      <w:r w:rsidRPr="00B63F5C">
        <w:rPr>
          <w:sz w:val="24"/>
          <w:szCs w:val="24"/>
        </w:rPr>
        <w:t>essions will be used to inform the Interim and Final Report</w:t>
      </w:r>
      <w:r>
        <w:rPr>
          <w:sz w:val="24"/>
          <w:szCs w:val="24"/>
        </w:rPr>
        <w:t>s</w:t>
      </w:r>
      <w:r w:rsidRPr="00B63F5C">
        <w:rPr>
          <w:sz w:val="24"/>
          <w:szCs w:val="24"/>
        </w:rPr>
        <w:t xml:space="preserve"> of the Royal Commission. Information on how to register for </w:t>
      </w:r>
      <w:r w:rsidR="00052D54">
        <w:rPr>
          <w:sz w:val="24"/>
          <w:szCs w:val="24"/>
        </w:rPr>
        <w:t>p</w:t>
      </w:r>
      <w:r w:rsidRPr="00B63F5C">
        <w:rPr>
          <w:sz w:val="24"/>
          <w:szCs w:val="24"/>
        </w:rPr>
        <w:t xml:space="preserve">rivate </w:t>
      </w:r>
      <w:r w:rsidR="00052D54">
        <w:rPr>
          <w:sz w:val="24"/>
          <w:szCs w:val="24"/>
        </w:rPr>
        <w:t>s</w:t>
      </w:r>
      <w:r w:rsidRPr="00B63F5C">
        <w:rPr>
          <w:sz w:val="24"/>
          <w:szCs w:val="24"/>
        </w:rPr>
        <w:t>essions will be commun</w:t>
      </w:r>
      <w:r w:rsidR="006659F0">
        <w:rPr>
          <w:sz w:val="24"/>
          <w:szCs w:val="24"/>
        </w:rPr>
        <w:t>icated via the Royal Commission</w:t>
      </w:r>
      <w:r w:rsidRPr="00B63F5C">
        <w:rPr>
          <w:sz w:val="24"/>
          <w:szCs w:val="24"/>
        </w:rPr>
        <w:t xml:space="preserve"> website and through other communication </w:t>
      </w:r>
      <w:r w:rsidRPr="00A27DCD">
        <w:rPr>
          <w:sz w:val="24"/>
          <w:szCs w:val="24"/>
        </w:rPr>
        <w:t>channels before registration commences.</w:t>
      </w:r>
      <w:r w:rsidR="008005AD">
        <w:rPr>
          <w:sz w:val="24"/>
          <w:szCs w:val="24"/>
        </w:rPr>
        <w:br/>
      </w:r>
    </w:p>
    <w:p w14:paraId="59047F18" w14:textId="77777777" w:rsidR="001B0A0B" w:rsidRPr="00A27DCD" w:rsidRDefault="008E14A2" w:rsidP="005D3C43">
      <w:pPr>
        <w:pStyle w:val="ListBullet2"/>
        <w:numPr>
          <w:ilvl w:val="0"/>
          <w:numId w:val="32"/>
        </w:numPr>
        <w:spacing w:after="200" w:line="276" w:lineRule="auto"/>
        <w:rPr>
          <w:szCs w:val="24"/>
        </w:rPr>
      </w:pPr>
      <w:r w:rsidRPr="00A27DCD">
        <w:rPr>
          <w:sz w:val="24"/>
          <w:szCs w:val="24"/>
        </w:rPr>
        <w:t xml:space="preserve">On 9 December 2019, the </w:t>
      </w:r>
      <w:r w:rsidRPr="00A27DCD">
        <w:rPr>
          <w:i/>
          <w:sz w:val="24"/>
          <w:szCs w:val="24"/>
        </w:rPr>
        <w:t>National Disability Insurance Scheme Amendment (Streamlined Governance) Bill 2019</w:t>
      </w:r>
      <w:r w:rsidRPr="00A27DCD">
        <w:rPr>
          <w:sz w:val="24"/>
          <w:szCs w:val="24"/>
        </w:rPr>
        <w:t xml:space="preserve"> received Roya</w:t>
      </w:r>
      <w:r w:rsidR="00772060" w:rsidRPr="00A27DCD">
        <w:rPr>
          <w:sz w:val="24"/>
          <w:szCs w:val="24"/>
        </w:rPr>
        <w:t>l Assent</w:t>
      </w:r>
      <w:r w:rsidRPr="00A27DCD">
        <w:rPr>
          <w:sz w:val="24"/>
          <w:szCs w:val="24"/>
        </w:rPr>
        <w:t xml:space="preserve"> making it easier for the Royal Commission to obtain, and for both the NDIS Quality and Safeguards Commission and the National Disability Insurance Authority to provide, information that the Royal Commission requires for its inquiry. This will </w:t>
      </w:r>
      <w:r w:rsidR="00772060" w:rsidRPr="00A27DCD">
        <w:rPr>
          <w:sz w:val="24"/>
          <w:szCs w:val="24"/>
        </w:rPr>
        <w:t xml:space="preserve">greatly </w:t>
      </w:r>
      <w:r w:rsidRPr="00A27DCD">
        <w:rPr>
          <w:sz w:val="24"/>
          <w:szCs w:val="24"/>
        </w:rPr>
        <w:t xml:space="preserve">assist the Royal Commission </w:t>
      </w:r>
      <w:r w:rsidR="00520107">
        <w:rPr>
          <w:sz w:val="24"/>
          <w:szCs w:val="24"/>
        </w:rPr>
        <w:t xml:space="preserve">to </w:t>
      </w:r>
      <w:r w:rsidR="00A86714" w:rsidRPr="00A27DCD">
        <w:rPr>
          <w:sz w:val="24"/>
          <w:szCs w:val="24"/>
        </w:rPr>
        <w:t>conduct</w:t>
      </w:r>
      <w:r w:rsidRPr="00A27DCD">
        <w:rPr>
          <w:sz w:val="24"/>
          <w:szCs w:val="24"/>
        </w:rPr>
        <w:t xml:space="preserve"> its work in 2020.</w:t>
      </w:r>
    </w:p>
    <w:sectPr w:rsidR="001B0A0B" w:rsidRPr="00A27DCD" w:rsidSect="002805C6">
      <w:footerReference w:type="default" r:id="rId31"/>
      <w:endnotePr>
        <w:numFmt w:val="decimal"/>
      </w:endnotePr>
      <w:type w:val="continuous"/>
      <w:pgSz w:w="11906" w:h="16838" w:code="9"/>
      <w:pgMar w:top="1412" w:right="964" w:bottom="964" w:left="964" w:header="136"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B2C05" w14:textId="77777777" w:rsidR="00F25029" w:rsidRDefault="00F25029">
      <w:pPr>
        <w:spacing w:after="0" w:line="240" w:lineRule="auto"/>
      </w:pPr>
      <w:r>
        <w:separator/>
      </w:r>
    </w:p>
  </w:endnote>
  <w:endnote w:type="continuationSeparator" w:id="0">
    <w:p w14:paraId="4D423ECC" w14:textId="77777777" w:rsidR="00F25029" w:rsidRDefault="00F25029">
      <w:pPr>
        <w:spacing w:after="0" w:line="240" w:lineRule="auto"/>
      </w:pPr>
      <w:r>
        <w:continuationSeparator/>
      </w:r>
    </w:p>
  </w:endnote>
  <w:endnote w:id="1">
    <w:p w14:paraId="353DC750" w14:textId="703A1F02" w:rsidR="00125BBF" w:rsidRPr="006C6D80" w:rsidRDefault="00125BBF">
      <w:pPr>
        <w:pStyle w:val="EndnoteText"/>
        <w:rPr>
          <w:lang w:val="en-US"/>
        </w:rPr>
      </w:pPr>
      <w:r>
        <w:rPr>
          <w:rStyle w:val="EndnoteReference"/>
        </w:rPr>
        <w:endnoteRef/>
      </w:r>
      <w:r>
        <w:t xml:space="preserve"> </w:t>
      </w:r>
      <w:r>
        <w:rPr>
          <w:lang w:val="en-US"/>
        </w:rPr>
        <w:t xml:space="preserve">Transcript of </w:t>
      </w:r>
      <w:r w:rsidRPr="007D3741">
        <w:rPr>
          <w:lang w:val="en-US"/>
        </w:rPr>
        <w:t>Mr Colin Hiscoe,</w:t>
      </w:r>
      <w:r>
        <w:rPr>
          <w:lang w:val="en-US"/>
        </w:rPr>
        <w:t xml:space="preserve"> Homes and living public hearing,</w:t>
      </w:r>
      <w:r>
        <w:rPr>
          <w:i/>
          <w:lang w:val="en-US"/>
        </w:rPr>
        <w:t xml:space="preserve"> </w:t>
      </w:r>
      <w:r w:rsidRPr="007D3741">
        <w:rPr>
          <w:lang w:val="en-US"/>
        </w:rPr>
        <w:t>Melbourne</w:t>
      </w:r>
      <w:r>
        <w:rPr>
          <w:i/>
          <w:lang w:val="en-US"/>
        </w:rPr>
        <w:t xml:space="preserve">, </w:t>
      </w:r>
      <w:r>
        <w:rPr>
          <w:lang w:val="en-US"/>
        </w:rPr>
        <w:t>5 December 2019, 352 &lt;</w:t>
      </w:r>
      <w:hyperlink r:id="rId1" w:history="1">
        <w:r w:rsidRPr="00B63B40">
          <w:rPr>
            <w:rStyle w:val="Hyperlink"/>
          </w:rPr>
          <w:t>www.disability.royalcommission.gov.au/hearings/Documents/transcripts/transcript-5-december-2019.pdf</w:t>
        </w:r>
      </w:hyperlink>
      <w:r>
        <w:t>&gt;</w:t>
      </w:r>
    </w:p>
  </w:endnote>
  <w:endnote w:id="2">
    <w:p w14:paraId="1E140AE7" w14:textId="77777777" w:rsidR="00125BBF" w:rsidRPr="006B7FE6" w:rsidRDefault="00125BBF" w:rsidP="00DC5898">
      <w:pPr>
        <w:pStyle w:val="EndnoteText"/>
        <w:rPr>
          <w:lang w:val="en-US"/>
        </w:rPr>
      </w:pPr>
      <w:r>
        <w:rPr>
          <w:rStyle w:val="EndnoteReference"/>
        </w:rPr>
        <w:endnoteRef/>
      </w:r>
      <w:r>
        <w:t xml:space="preserve"> </w:t>
      </w:r>
      <w:r w:rsidRPr="00AF526E">
        <w:rPr>
          <w:rFonts w:asciiTheme="minorHAnsi" w:hAnsiTheme="minorHAnsi" w:cstheme="minorHAnsi"/>
          <w:i/>
          <w:lang w:val="en-US"/>
        </w:rPr>
        <w:t>Convention on the Rights of Persons with Disabilities</w:t>
      </w:r>
      <w:r w:rsidRPr="00AF526E">
        <w:rPr>
          <w:rFonts w:asciiTheme="minorHAnsi" w:hAnsiTheme="minorHAnsi" w:cstheme="minorHAnsi"/>
          <w:lang w:val="en-US"/>
        </w:rPr>
        <w:t>, opened for signature 30 March 2007, UNTS 2515 (entered i</w:t>
      </w:r>
      <w:r>
        <w:rPr>
          <w:rFonts w:asciiTheme="minorHAnsi" w:hAnsiTheme="minorHAnsi" w:cstheme="minorHAnsi"/>
          <w:lang w:val="en-US"/>
        </w:rPr>
        <w:t>nto force 3 May 2008), article 1.</w:t>
      </w:r>
    </w:p>
  </w:endnote>
  <w:endnote w:id="3">
    <w:p w14:paraId="01F2F44C" w14:textId="00C482E5" w:rsidR="00125BBF" w:rsidRPr="00CF7B13" w:rsidRDefault="00125BBF" w:rsidP="00AD1AAD">
      <w:pPr>
        <w:pStyle w:val="EndnoteText"/>
        <w:rPr>
          <w:lang w:val="en-US"/>
        </w:rPr>
      </w:pPr>
      <w:r>
        <w:rPr>
          <w:rStyle w:val="EndnoteReference"/>
        </w:rPr>
        <w:endnoteRef/>
      </w:r>
      <w:r>
        <w:t xml:space="preserve"> </w:t>
      </w:r>
      <w:r>
        <w:rPr>
          <w:lang w:val="en-US"/>
        </w:rPr>
        <w:t xml:space="preserve">Transcript of </w:t>
      </w:r>
      <w:r w:rsidRPr="007D3741">
        <w:rPr>
          <w:lang w:val="en-US"/>
        </w:rPr>
        <w:t>Dr Peter Gibilisco</w:t>
      </w:r>
      <w:r>
        <w:rPr>
          <w:i/>
          <w:lang w:val="en-US"/>
        </w:rPr>
        <w:t xml:space="preserve">, </w:t>
      </w:r>
      <w:r>
        <w:rPr>
          <w:lang w:val="en-US"/>
        </w:rPr>
        <w:t>Homes and living public hearing, Melbourne,</w:t>
      </w:r>
      <w:r>
        <w:rPr>
          <w:i/>
          <w:lang w:val="en-US"/>
        </w:rPr>
        <w:t xml:space="preserve"> </w:t>
      </w:r>
      <w:r>
        <w:rPr>
          <w:lang w:val="en-US"/>
        </w:rPr>
        <w:t>2 December 2019, 24 &lt;</w:t>
      </w:r>
      <w:hyperlink r:id="rId2" w:history="1">
        <w:r w:rsidRPr="00B63B40">
          <w:rPr>
            <w:rStyle w:val="Hyperlink"/>
          </w:rPr>
          <w:t>www.disability.royalcommission.gov.au/hearings/Documents/transcripts/transcript-2-december-2019.pdf</w:t>
        </w:r>
      </w:hyperlink>
      <w:r>
        <w:t>&gt;</w:t>
      </w:r>
    </w:p>
  </w:endnote>
  <w:endnote w:id="4">
    <w:p w14:paraId="6092B9CF" w14:textId="40E1EB1B" w:rsidR="00125BBF" w:rsidRPr="006A2ED6" w:rsidRDefault="00125BBF">
      <w:pPr>
        <w:pStyle w:val="EndnoteText"/>
        <w:rPr>
          <w:lang w:val="en-US"/>
        </w:rPr>
      </w:pPr>
      <w:r>
        <w:rPr>
          <w:rStyle w:val="EndnoteReference"/>
        </w:rPr>
        <w:endnoteRef/>
      </w:r>
      <w:r>
        <w:t xml:space="preserve"> </w:t>
      </w:r>
      <w:r>
        <w:rPr>
          <w:lang w:val="en-US"/>
        </w:rPr>
        <w:t xml:space="preserve">Transcript of </w:t>
      </w:r>
      <w:r w:rsidRPr="007D3741">
        <w:rPr>
          <w:lang w:val="en-US"/>
        </w:rPr>
        <w:t>Commissioner Andrea Mason OAM,</w:t>
      </w:r>
      <w:r>
        <w:rPr>
          <w:lang w:val="en-US"/>
        </w:rPr>
        <w:t xml:space="preserve"> first public sitting, Brisbane, 16 September 2019, 2 &lt;</w:t>
      </w:r>
      <w:hyperlink r:id="rId3" w:history="1">
        <w:r w:rsidRPr="00B63B40">
          <w:rPr>
            <w:rStyle w:val="Hyperlink"/>
          </w:rPr>
          <w:t>www.disability.royalcommission.gov.au/hearings/Documents/transcripts/transcript-16-september-2019.pdf</w:t>
        </w:r>
      </w:hyperlink>
      <w:r>
        <w:t>&gt;</w:t>
      </w:r>
    </w:p>
  </w:endnote>
  <w:endnote w:id="5">
    <w:p w14:paraId="77EF2EDD" w14:textId="53F1DCB6" w:rsidR="00125BBF" w:rsidRPr="00D554FC" w:rsidRDefault="00125BBF">
      <w:pPr>
        <w:pStyle w:val="EndnoteText"/>
        <w:rPr>
          <w:lang w:val="en-US"/>
        </w:rPr>
      </w:pPr>
      <w:r>
        <w:rPr>
          <w:rStyle w:val="EndnoteReference"/>
        </w:rPr>
        <w:endnoteRef/>
      </w:r>
      <w:r>
        <w:t xml:space="preserve"> </w:t>
      </w:r>
      <w:r>
        <w:rPr>
          <w:lang w:val="en-US"/>
        </w:rPr>
        <w:t xml:space="preserve">Transcript of </w:t>
      </w:r>
      <w:r w:rsidRPr="007D3741">
        <w:rPr>
          <w:lang w:val="en-US"/>
        </w:rPr>
        <w:t xml:space="preserve">Commissioner Alistair McEwin AM, </w:t>
      </w:r>
      <w:r>
        <w:rPr>
          <w:lang w:val="en-US"/>
        </w:rPr>
        <w:t>first public sitting, Brisbane, 16 September 201916 September 2019, 16 &lt;</w:t>
      </w:r>
      <w:hyperlink r:id="rId4" w:history="1">
        <w:r w:rsidRPr="00B63B40">
          <w:rPr>
            <w:rStyle w:val="Hyperlink"/>
          </w:rPr>
          <w:t>www.disability.royalcommission.gov.au/hearings/Documents/transcripts/transcript-16-september-2019.pdf</w:t>
        </w:r>
      </w:hyperlink>
      <w:r>
        <w:t>&gt;</w:t>
      </w:r>
    </w:p>
  </w:endnote>
  <w:endnote w:id="6">
    <w:p w14:paraId="2DE5BE03" w14:textId="75D9991A" w:rsidR="00125BBF" w:rsidRPr="002148F4" w:rsidRDefault="00125BBF" w:rsidP="00AD1AAD">
      <w:pPr>
        <w:pStyle w:val="EndnoteText"/>
        <w:rPr>
          <w:lang w:val="en-US"/>
        </w:rPr>
      </w:pPr>
      <w:r>
        <w:rPr>
          <w:rStyle w:val="EndnoteReference"/>
        </w:rPr>
        <w:endnoteRef/>
      </w:r>
      <w:r>
        <w:t xml:space="preserve"> Transcript of </w:t>
      </w:r>
      <w:r w:rsidRPr="007D3741">
        <w:t>Loren Maree Swancutt</w:t>
      </w:r>
      <w:r>
        <w:t xml:space="preserve">, </w:t>
      </w:r>
      <w:r w:rsidRPr="007D3741">
        <w:rPr>
          <w:lang w:val="en-US"/>
        </w:rPr>
        <w:t xml:space="preserve">Education </w:t>
      </w:r>
      <w:r>
        <w:rPr>
          <w:lang w:val="en-US"/>
        </w:rPr>
        <w:t>public h</w:t>
      </w:r>
      <w:r w:rsidRPr="007D3741">
        <w:rPr>
          <w:lang w:val="en-US"/>
        </w:rPr>
        <w:t>earing</w:t>
      </w:r>
      <w:r>
        <w:rPr>
          <w:lang w:val="en-US"/>
        </w:rPr>
        <w:t>,</w:t>
      </w:r>
      <w:r w:rsidRPr="007D3741">
        <w:rPr>
          <w:lang w:val="en-US"/>
        </w:rPr>
        <w:t xml:space="preserve"> Townsville,</w:t>
      </w:r>
      <w:r>
        <w:t xml:space="preserve"> 6 November 2019, 229 &lt;</w:t>
      </w:r>
      <w:hyperlink r:id="rId5" w:history="1">
        <w:r w:rsidRPr="00B63B40">
          <w:rPr>
            <w:rStyle w:val="Hyperlink"/>
          </w:rPr>
          <w:t>www.disability.royalcommission.gov.au/hearings/Documents/transcripts/transcript-6-november-2019.pdf</w:t>
        </w:r>
      </w:hyperlink>
      <w:r>
        <w:t>&gt;.</w:t>
      </w:r>
    </w:p>
  </w:endnote>
  <w:endnote w:id="7">
    <w:p w14:paraId="2A9A0765" w14:textId="48F377BE" w:rsidR="00074F9F" w:rsidRDefault="00074F9F">
      <w:pPr>
        <w:pStyle w:val="EndnoteText"/>
      </w:pPr>
      <w:r>
        <w:rPr>
          <w:rStyle w:val="EndnoteReference"/>
        </w:rPr>
        <w:endnoteRef/>
      </w:r>
      <w:r>
        <w:t xml:space="preserve"> Gatekeeping refers to the formal denial of access or informal discouragement of children with disability attending their school of choice. This could include refusing to enrol a child with disability, only offering part-time hours, encouraging enrolment in segregated education settings or encouraging home-schooling.</w:t>
      </w:r>
    </w:p>
  </w:endnote>
  <w:endnote w:id="8">
    <w:p w14:paraId="61B737F4" w14:textId="4152A163" w:rsidR="00125BBF" w:rsidRPr="002021F0" w:rsidRDefault="00125BBF">
      <w:pPr>
        <w:pStyle w:val="EndnoteText"/>
        <w:rPr>
          <w:lang w:val="en-US"/>
        </w:rPr>
      </w:pPr>
      <w:r>
        <w:rPr>
          <w:rStyle w:val="EndnoteReference"/>
        </w:rPr>
        <w:endnoteRef/>
      </w:r>
      <w:r>
        <w:t xml:space="preserve"> </w:t>
      </w:r>
      <w:r>
        <w:rPr>
          <w:lang w:val="en-US"/>
        </w:rPr>
        <w:t>Transcript</w:t>
      </w:r>
      <w:r>
        <w:t xml:space="preserve"> of</w:t>
      </w:r>
      <w:r w:rsidRPr="007D3741">
        <w:t xml:space="preserve"> Jane Rosengrave,</w:t>
      </w:r>
      <w:r>
        <w:t xml:space="preserve"> </w:t>
      </w:r>
      <w:r w:rsidRPr="007D3741">
        <w:rPr>
          <w:lang w:val="en-US"/>
        </w:rPr>
        <w:t>Homes and living hearing in Melbourne</w:t>
      </w:r>
      <w:r>
        <w:rPr>
          <w:lang w:val="en-US"/>
        </w:rPr>
        <w:t>,</w:t>
      </w:r>
      <w:r>
        <w:rPr>
          <w:i/>
          <w:lang w:val="en-US"/>
        </w:rPr>
        <w:t xml:space="preserve"> </w:t>
      </w:r>
      <w:r>
        <w:rPr>
          <w:lang w:val="en-US"/>
        </w:rPr>
        <w:t>2 December 2019, 65 &lt;</w:t>
      </w:r>
      <w:hyperlink r:id="rId6" w:history="1">
        <w:r w:rsidRPr="00B63B40">
          <w:rPr>
            <w:rStyle w:val="Hyperlink"/>
          </w:rPr>
          <w:t>www.disability.royalcommission.gov.au/hearings/Documents/transcripts/transcript-2-december-2019.pdf</w:t>
        </w:r>
      </w:hyperlink>
      <w:r>
        <w:t>&gt;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BBF90" w14:textId="77777777" w:rsidR="00125BBF" w:rsidRPr="00453257" w:rsidRDefault="00125BBF" w:rsidP="002805C6">
    <w:pPr>
      <w:pStyle w:val="Footer"/>
      <w:ind w:left="-284"/>
    </w:pPr>
    <w:r>
      <w:rPr>
        <w:noProof/>
        <w:w w:val="100"/>
        <w:lang w:eastAsia="en-AU"/>
      </w:rPr>
      <mc:AlternateContent>
        <mc:Choice Requires="wps">
          <w:drawing>
            <wp:anchor distT="0" distB="0" distL="114300" distR="114300" simplePos="0" relativeHeight="251657216" behindDoc="0" locked="0" layoutInCell="1" allowOverlap="1" wp14:anchorId="1C94FB8D" wp14:editId="33CC429A">
              <wp:simplePos x="0" y="0"/>
              <wp:positionH relativeFrom="column">
                <wp:posOffset>-459740</wp:posOffset>
              </wp:positionH>
              <wp:positionV relativeFrom="paragraph">
                <wp:posOffset>53975</wp:posOffset>
              </wp:positionV>
              <wp:extent cx="7448550" cy="104775"/>
              <wp:effectExtent l="0" t="0" r="0" b="9525"/>
              <wp:wrapNone/>
              <wp:docPr id="2" name="Rectangle 2" descr="Object in place to signify end of page." title="Rectangle object">
                <a:extLst xmlns:a="http://schemas.openxmlformats.org/drawingml/2006/main">
                  <a:ext uri="{C183D7F6-B498-43B3-948B-1728B52AA6E4}">
                    <adec:decorative xmlns:adec="http://schemas.microsoft.com/office/drawing/2017/decorative"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wps:spPr>
                      <a:xfrm>
                        <a:off x="0" y="0"/>
                        <a:ext cx="7448550" cy="104775"/>
                      </a:xfrm>
                      <a:prstGeom prst="rect">
                        <a:avLst/>
                      </a:prstGeom>
                      <a:solidFill>
                        <a:srgbClr val="441B6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D65D10" id="Rectangle 2" o:spid="_x0000_s1026" alt="Title: Rectangle object - Description: Object in place to signify end of page." style="position:absolute;margin-left:-36.2pt;margin-top:4.25pt;width:586.5pt;height:8.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" fillcolor="#441b6c" stroked="f" strokeweight="1p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21929"/>
      <w:docPartObj>
        <w:docPartGallery w:val="Page Numbers (Bottom of Page)"/>
        <w:docPartUnique/>
      </w:docPartObj>
    </w:sdtPr>
    <w:sdtEndPr>
      <w:rPr>
        <w:noProof/>
      </w:rPr>
    </w:sdtEndPr>
    <w:sdtContent>
      <w:p w14:paraId="4797DCC1" w14:textId="77777777" w:rsidR="00125BBF" w:rsidRDefault="00125BBF" w:rsidP="002805C6">
        <w:pPr>
          <w:pStyle w:val="Footer"/>
          <w:spacing w:before="360" w:after="120"/>
          <w:jc w:val="right"/>
        </w:pPr>
        <w:r>
          <w:rPr>
            <w:noProof/>
            <w:w w:val="100"/>
            <w:lang w:eastAsia="en-AU"/>
          </w:rPr>
          <mc:AlternateContent>
            <mc:Choice Requires="wps">
              <w:drawing>
                <wp:inline distT="0" distB="0" distL="0" distR="0" wp14:anchorId="0B266C92" wp14:editId="684D1CD5">
                  <wp:extent cx="6336000" cy="104775"/>
                  <wp:effectExtent l="0" t="0" r="8255" b="9525"/>
                  <wp:docPr id="7" name="Rectangle 7" descr="Object in place to signify end of page." title="Rectangle object">
                    <a:extLst xmlns:a="http://schemas.openxmlformats.org/drawingml/2006/main">
                      <a:ext uri="{C183D7F6-B498-43B3-948B-1728B52AA6E4}">
                        <adec:decorative xmlns:adec="http://schemas.microsoft.com/office/drawing/2017/decorative"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wps:spPr>
                          <a:xfrm>
                            <a:off x="0" y="0"/>
                            <a:ext cx="6336000" cy="104775"/>
                          </a:xfrm>
                          <a:prstGeom prst="rect">
                            <a:avLst/>
                          </a:prstGeom>
                          <a:solidFill>
                            <a:srgbClr val="441B6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AACD844" id="Rectangle 7" o:spid="_x0000_s1026" alt="Title: Rectangle object - Description: Object in place to signify end of page." style="width:498.9pt;height: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" fillcolor="#441b6c" stroked="f" strokeweight="1pt">
                  <w10:anchorlock/>
                </v:rect>
              </w:pict>
            </mc:Fallback>
          </mc:AlternateContent>
        </w:r>
      </w:p>
      <w:p w14:paraId="27FCAB5C" w14:textId="77777777" w:rsidR="00125BBF" w:rsidRDefault="00125BBF" w:rsidP="002805C6">
        <w:pPr>
          <w:pStyle w:val="Footer"/>
          <w:spacing w:before="120"/>
          <w:jc w:val="right"/>
        </w:pPr>
        <w:r>
          <w:fldChar w:fldCharType="begin"/>
        </w:r>
        <w:r>
          <w:instrText xml:space="preserve"> PAGE   \* MERGEFORMAT </w:instrText>
        </w:r>
        <w:r>
          <w:fldChar w:fldCharType="separate"/>
        </w:r>
        <w:r w:rsidR="007C147B">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674342"/>
      <w:docPartObj>
        <w:docPartGallery w:val="Page Numbers (Bottom of Page)"/>
        <w:docPartUnique/>
      </w:docPartObj>
    </w:sdtPr>
    <w:sdtEndPr>
      <w:rPr>
        <w:noProof/>
      </w:rPr>
    </w:sdtEndPr>
    <w:sdtContent>
      <w:p w14:paraId="6B750312" w14:textId="77777777" w:rsidR="00125BBF" w:rsidRDefault="00125BBF" w:rsidP="002805C6">
        <w:pPr>
          <w:pStyle w:val="Footer"/>
          <w:spacing w:before="360" w:after="120"/>
        </w:pPr>
        <w:r>
          <w:rPr>
            <w:noProof/>
            <w:w w:val="100"/>
            <w:lang w:eastAsia="en-AU"/>
          </w:rPr>
          <mc:AlternateContent>
            <mc:Choice Requires="wps">
              <w:drawing>
                <wp:inline distT="0" distB="0" distL="0" distR="0" wp14:anchorId="4B418D1E" wp14:editId="35E314DE">
                  <wp:extent cx="6336000" cy="104775"/>
                  <wp:effectExtent l="0" t="0" r="8255" b="9525"/>
                  <wp:docPr id="1" name="Rectangle 1" descr="Object in place to signify end of page." title="Rectangle object">
                    <a:extLst xmlns:a="http://schemas.openxmlformats.org/drawingml/2006/main">
                      <a:ext uri="{C183D7F6-B498-43B3-948B-1728B52AA6E4}">
                        <adec:decorative xmlns:adec="http://schemas.microsoft.com/office/drawing/2017/decorative"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wps:spPr>
                          <a:xfrm>
                            <a:off x="0" y="0"/>
                            <a:ext cx="6336000" cy="104775"/>
                          </a:xfrm>
                          <a:prstGeom prst="rect">
                            <a:avLst/>
                          </a:prstGeom>
                          <a:solidFill>
                            <a:srgbClr val="441B6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0BBFC4F" id="Rectangle 1" o:spid="_x0000_s1026" alt="Title: Rectangle object - Description: Object in place to signify end of page." style="width:498.9pt;height: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" fillcolor="#441b6c" stroked="f" strokeweight="1pt">
                  <w10:anchorlock/>
                </v:rect>
              </w:pict>
            </mc:Fallback>
          </mc:AlternateContent>
        </w:r>
      </w:p>
      <w:p w14:paraId="0303C387" w14:textId="5CC3DB41" w:rsidR="00125BBF" w:rsidRDefault="00125BBF" w:rsidP="002805C6">
        <w:pPr>
          <w:pStyle w:val="Footer"/>
          <w:tabs>
            <w:tab w:val="clear" w:pos="4513"/>
            <w:tab w:val="clear" w:pos="9026"/>
            <w:tab w:val="right" w:pos="9900"/>
          </w:tabs>
          <w:spacing w:before="120"/>
        </w:pPr>
        <w:r w:rsidRPr="006A076A">
          <w:rPr>
            <w:sz w:val="24"/>
          </w:rPr>
          <w:t>Disability Royal Commission Progress Report December 2019</w:t>
        </w:r>
        <w:r>
          <w:tab/>
        </w:r>
        <w:r>
          <w:fldChar w:fldCharType="begin"/>
        </w:r>
        <w:r>
          <w:instrText xml:space="preserve"> PAGE   \* MERGEFORMAT </w:instrText>
        </w:r>
        <w:r>
          <w:fldChar w:fldCharType="separate"/>
        </w:r>
        <w:r w:rsidR="007C147B">
          <w:rPr>
            <w:noProof/>
          </w:rPr>
          <w:t>2</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2274544"/>
      <w:docPartObj>
        <w:docPartGallery w:val="Page Numbers (Bottom of Page)"/>
        <w:docPartUnique/>
      </w:docPartObj>
    </w:sdtPr>
    <w:sdtEndPr>
      <w:rPr>
        <w:noProof/>
      </w:rPr>
    </w:sdtEndPr>
    <w:sdtContent>
      <w:p w14:paraId="79ACE421" w14:textId="77777777" w:rsidR="00125BBF" w:rsidRDefault="00125BBF" w:rsidP="002805C6">
        <w:pPr>
          <w:pStyle w:val="Footer"/>
          <w:spacing w:before="360" w:after="120"/>
        </w:pPr>
        <w:r>
          <w:rPr>
            <w:noProof/>
            <w:w w:val="100"/>
            <w:lang w:eastAsia="en-AU"/>
          </w:rPr>
          <mc:AlternateContent>
            <mc:Choice Requires="wps">
              <w:drawing>
                <wp:inline distT="0" distB="0" distL="0" distR="0" wp14:anchorId="3172F8B4" wp14:editId="3C5D1B62">
                  <wp:extent cx="6336000" cy="104775"/>
                  <wp:effectExtent l="0" t="0" r="8255" b="9525"/>
                  <wp:docPr id="9" name="Rectangle 9" descr="Object in place to signify end of page." title="Rectangle object">
                    <a:extLst xmlns:a="http://schemas.openxmlformats.org/drawingml/2006/main">
                      <a:ext uri="{C183D7F6-B498-43B3-948B-1728B52AA6E4}">
                        <adec:decorative xmlns:adec="http://schemas.microsoft.com/office/drawing/2017/decorative"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wps:spPr>
                          <a:xfrm>
                            <a:off x="0" y="0"/>
                            <a:ext cx="6336000" cy="104775"/>
                          </a:xfrm>
                          <a:prstGeom prst="rect">
                            <a:avLst/>
                          </a:prstGeom>
                          <a:solidFill>
                            <a:srgbClr val="441B6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E571207" id="Rectangle 9" o:spid="_x0000_s1026" alt="Title: Rectangle object - Description: Object in place to signify end of page." style="width:498.9pt;height: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" fillcolor="#441b6c" stroked="f" strokeweight="1pt">
                  <w10:anchorlock/>
                </v:rect>
              </w:pict>
            </mc:Fallback>
          </mc:AlternateContent>
        </w:r>
      </w:p>
      <w:p w14:paraId="78B8B27B" w14:textId="217AB312" w:rsidR="00125BBF" w:rsidRDefault="00125BBF" w:rsidP="002805C6">
        <w:pPr>
          <w:pStyle w:val="Footer"/>
          <w:tabs>
            <w:tab w:val="clear" w:pos="4513"/>
            <w:tab w:val="clear" w:pos="9026"/>
            <w:tab w:val="right" w:pos="9900"/>
          </w:tabs>
          <w:spacing w:before="120"/>
        </w:pPr>
        <w:r>
          <w:t>Disability Royal Commission Progress Report December 2019</w:t>
        </w:r>
        <w:r>
          <w:tab/>
        </w:r>
        <w:r>
          <w:fldChar w:fldCharType="begin"/>
        </w:r>
        <w:r>
          <w:instrText xml:space="preserve"> PAGE   \* MERGEFORMAT </w:instrText>
        </w:r>
        <w:r>
          <w:fldChar w:fldCharType="separate"/>
        </w:r>
        <w:r w:rsidR="007C147B">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BE85B" w14:textId="77777777" w:rsidR="00F25029" w:rsidRDefault="00F25029">
      <w:pPr>
        <w:spacing w:after="0" w:line="240" w:lineRule="auto"/>
      </w:pPr>
      <w:r>
        <w:separator/>
      </w:r>
    </w:p>
  </w:footnote>
  <w:footnote w:type="continuationSeparator" w:id="0">
    <w:p w14:paraId="7D68D94E" w14:textId="77777777" w:rsidR="00F25029" w:rsidRDefault="00F250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A4A2B" w14:textId="20BD5D9E" w:rsidR="00125BBF" w:rsidRDefault="00125BBF" w:rsidP="002805C6">
    <w:pPr>
      <w:pStyle w:val="Header"/>
      <w:ind w:left="-6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334B" w14:textId="77777777" w:rsidR="00125BBF" w:rsidRDefault="00125BBF" w:rsidP="002805C6">
    <w:pPr>
      <w:pStyle w:val="Header"/>
      <w:ind w:left="-964"/>
    </w:pPr>
    <w:r w:rsidRPr="007B2370">
      <w:rPr>
        <w:noProof/>
        <w:lang w:eastAsia="en-AU"/>
      </w:rPr>
      <w:drawing>
        <wp:inline distT="0" distB="0" distL="0" distR="0" wp14:anchorId="2EAAA1C7" wp14:editId="4B313471">
          <wp:extent cx="7567200" cy="1226348"/>
          <wp:effectExtent l="0" t="0" r="0" b="0"/>
          <wp:docPr id="5" name="Picture 5" title="Royal Commission into Violence, Abuse, Neglect and Exploitation of People with Dis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7200" cy="122634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D66AE"/>
    <w:multiLevelType w:val="hybridMultilevel"/>
    <w:tmpl w:val="B1AA53D6"/>
    <w:lvl w:ilvl="0" w:tplc="4B8EDAC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C771E"/>
    <w:multiLevelType w:val="hybridMultilevel"/>
    <w:tmpl w:val="1C763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A9300C"/>
    <w:multiLevelType w:val="multilevel"/>
    <w:tmpl w:val="04769CCC"/>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9619F5"/>
    <w:multiLevelType w:val="hybridMultilevel"/>
    <w:tmpl w:val="B54A539A"/>
    <w:lvl w:ilvl="0" w:tplc="B47C9DF8">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C7921"/>
    <w:multiLevelType w:val="hybridMultilevel"/>
    <w:tmpl w:val="938A7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877777"/>
    <w:multiLevelType w:val="multilevel"/>
    <w:tmpl w:val="B67C45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C841A45"/>
    <w:multiLevelType w:val="hybridMultilevel"/>
    <w:tmpl w:val="D8C476EE"/>
    <w:lvl w:ilvl="0" w:tplc="14626FF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991160"/>
    <w:multiLevelType w:val="multilevel"/>
    <w:tmpl w:val="98FEDC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4E10B80"/>
    <w:multiLevelType w:val="hybridMultilevel"/>
    <w:tmpl w:val="288AA510"/>
    <w:lvl w:ilvl="0" w:tplc="4A68E796">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1C5660"/>
    <w:multiLevelType w:val="hybridMultilevel"/>
    <w:tmpl w:val="34482932"/>
    <w:lvl w:ilvl="0" w:tplc="A3F8FFB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84BFE"/>
    <w:multiLevelType w:val="hybridMultilevel"/>
    <w:tmpl w:val="538EE524"/>
    <w:lvl w:ilvl="0" w:tplc="5B9A966C">
      <w:numFmt w:val="bullet"/>
      <w:pStyle w:val="Bullet1"/>
      <w:lvlText w:val=""/>
      <w:lvlJc w:val="left"/>
      <w:pPr>
        <w:ind w:left="720" w:hanging="360"/>
      </w:pPr>
      <w:rPr>
        <w:rFonts w:ascii="Symbol" w:eastAsia="Calibri" w:hAnsi="Symbol" w:cs="Times New Roman" w:hint="default"/>
      </w:rPr>
    </w:lvl>
    <w:lvl w:ilvl="1" w:tplc="46E2D986">
      <w:start w:val="1"/>
      <w:numFmt w:val="bullet"/>
      <w:lvlText w:val=""/>
      <w:lvlJc w:val="left"/>
      <w:pPr>
        <w:ind w:left="1440" w:hanging="360"/>
      </w:pPr>
      <w:rPr>
        <w:rFonts w:ascii="Symbol" w:hAnsi="Symbol" w:hint="default"/>
        <w:color w:val="1F4E79" w:themeColor="accent1" w:themeShade="8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862F8E"/>
    <w:multiLevelType w:val="hybridMultilevel"/>
    <w:tmpl w:val="0FA0B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A13B45"/>
    <w:multiLevelType w:val="multilevel"/>
    <w:tmpl w:val="EE0A8F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7C53411"/>
    <w:multiLevelType w:val="hybridMultilevel"/>
    <w:tmpl w:val="515A6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E156B6"/>
    <w:multiLevelType w:val="hybridMultilevel"/>
    <w:tmpl w:val="85D228B2"/>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5" w15:restartNumberingAfterBreak="0">
    <w:nsid w:val="39535B37"/>
    <w:multiLevelType w:val="hybridMultilevel"/>
    <w:tmpl w:val="876CA026"/>
    <w:lvl w:ilvl="0" w:tplc="9B0454A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74949"/>
    <w:multiLevelType w:val="multilevel"/>
    <w:tmpl w:val="8184146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BB13E1D"/>
    <w:multiLevelType w:val="multilevel"/>
    <w:tmpl w:val="2A34537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11F736C"/>
    <w:multiLevelType w:val="hybridMultilevel"/>
    <w:tmpl w:val="ACAE072C"/>
    <w:lvl w:ilvl="0" w:tplc="A7587EB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7717AD"/>
    <w:multiLevelType w:val="hybridMultilevel"/>
    <w:tmpl w:val="146E3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3232A2"/>
    <w:multiLevelType w:val="hybridMultilevel"/>
    <w:tmpl w:val="5D226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61A1D"/>
    <w:multiLevelType w:val="hybridMultilevel"/>
    <w:tmpl w:val="1CD0D488"/>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2" w15:restartNumberingAfterBreak="0">
    <w:nsid w:val="4DF733D3"/>
    <w:multiLevelType w:val="hybridMultilevel"/>
    <w:tmpl w:val="BC105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55718"/>
    <w:multiLevelType w:val="hybridMultilevel"/>
    <w:tmpl w:val="C674D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F5F76"/>
    <w:multiLevelType w:val="hybridMultilevel"/>
    <w:tmpl w:val="12FCB30C"/>
    <w:lvl w:ilvl="0" w:tplc="5B9A966C">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color w:val="1F4E79" w:themeColor="accent1" w:themeShade="8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52A672C"/>
    <w:multiLevelType w:val="hybridMultilevel"/>
    <w:tmpl w:val="BADE6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E31F34"/>
    <w:multiLevelType w:val="hybridMultilevel"/>
    <w:tmpl w:val="B76AD24C"/>
    <w:lvl w:ilvl="0" w:tplc="0ABE802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C2117C"/>
    <w:multiLevelType w:val="multilevel"/>
    <w:tmpl w:val="F298448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B55175E"/>
    <w:multiLevelType w:val="hybridMultilevel"/>
    <w:tmpl w:val="3B0ED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744C66"/>
    <w:multiLevelType w:val="hybridMultilevel"/>
    <w:tmpl w:val="356E0E86"/>
    <w:lvl w:ilvl="0" w:tplc="0D049FB4">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5C1E32BE"/>
    <w:multiLevelType w:val="hybridMultilevel"/>
    <w:tmpl w:val="A7DAE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0D3B64"/>
    <w:multiLevelType w:val="hybridMultilevel"/>
    <w:tmpl w:val="3D86C2F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61E43DA6"/>
    <w:multiLevelType w:val="hybridMultilevel"/>
    <w:tmpl w:val="E1EE1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2270E2"/>
    <w:multiLevelType w:val="multilevel"/>
    <w:tmpl w:val="964EC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BE455E"/>
    <w:multiLevelType w:val="multilevel"/>
    <w:tmpl w:val="DC343A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2E92463"/>
    <w:multiLevelType w:val="hybridMultilevel"/>
    <w:tmpl w:val="410E4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3A4E0E"/>
    <w:multiLevelType w:val="hybridMultilevel"/>
    <w:tmpl w:val="62944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A32E60"/>
    <w:multiLevelType w:val="hybridMultilevel"/>
    <w:tmpl w:val="C2E42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F125E7"/>
    <w:multiLevelType w:val="hybridMultilevel"/>
    <w:tmpl w:val="6B5AE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7"/>
  </w:num>
  <w:num w:numId="3">
    <w:abstractNumId w:val="23"/>
  </w:num>
  <w:num w:numId="4">
    <w:abstractNumId w:val="37"/>
  </w:num>
  <w:num w:numId="5">
    <w:abstractNumId w:val="3"/>
  </w:num>
  <w:num w:numId="6">
    <w:abstractNumId w:val="8"/>
  </w:num>
  <w:num w:numId="7">
    <w:abstractNumId w:val="18"/>
  </w:num>
  <w:num w:numId="8">
    <w:abstractNumId w:val="32"/>
  </w:num>
  <w:num w:numId="9">
    <w:abstractNumId w:val="33"/>
  </w:num>
  <w:num w:numId="10">
    <w:abstractNumId w:val="5"/>
  </w:num>
  <w:num w:numId="11">
    <w:abstractNumId w:val="16"/>
  </w:num>
  <w:num w:numId="12">
    <w:abstractNumId w:val="20"/>
  </w:num>
  <w:num w:numId="13">
    <w:abstractNumId w:val="1"/>
  </w:num>
  <w:num w:numId="14">
    <w:abstractNumId w:val="28"/>
  </w:num>
  <w:num w:numId="15">
    <w:abstractNumId w:val="38"/>
  </w:num>
  <w:num w:numId="16">
    <w:abstractNumId w:val="25"/>
  </w:num>
  <w:num w:numId="17">
    <w:abstractNumId w:val="4"/>
  </w:num>
  <w:num w:numId="18">
    <w:abstractNumId w:val="21"/>
  </w:num>
  <w:num w:numId="19">
    <w:abstractNumId w:val="14"/>
  </w:num>
  <w:num w:numId="20">
    <w:abstractNumId w:val="6"/>
  </w:num>
  <w:num w:numId="21">
    <w:abstractNumId w:val="29"/>
  </w:num>
  <w:num w:numId="22">
    <w:abstractNumId w:val="30"/>
  </w:num>
  <w:num w:numId="23">
    <w:abstractNumId w:val="36"/>
  </w:num>
  <w:num w:numId="24">
    <w:abstractNumId w:val="19"/>
  </w:num>
  <w:num w:numId="25">
    <w:abstractNumId w:val="9"/>
  </w:num>
  <w:num w:numId="26">
    <w:abstractNumId w:val="0"/>
  </w:num>
  <w:num w:numId="27">
    <w:abstractNumId w:val="31"/>
  </w:num>
  <w:num w:numId="28">
    <w:abstractNumId w:val="10"/>
  </w:num>
  <w:num w:numId="29">
    <w:abstractNumId w:val="35"/>
  </w:num>
  <w:num w:numId="30">
    <w:abstractNumId w:val="22"/>
  </w:num>
  <w:num w:numId="31">
    <w:abstractNumId w:val="13"/>
  </w:num>
  <w:num w:numId="32">
    <w:abstractNumId w:val="11"/>
  </w:num>
  <w:num w:numId="33">
    <w:abstractNumId w:val="15"/>
  </w:num>
  <w:num w:numId="34">
    <w:abstractNumId w:val="24"/>
  </w:num>
  <w:num w:numId="35">
    <w:abstractNumId w:val="12"/>
  </w:num>
  <w:num w:numId="36">
    <w:abstractNumId w:val="7"/>
  </w:num>
  <w:num w:numId="37">
    <w:abstractNumId w:val="2"/>
  </w:num>
  <w:num w:numId="38">
    <w:abstractNumId w:val="27"/>
  </w:num>
  <w:num w:numId="39">
    <w:abstractNumId w:val="34"/>
  </w:num>
  <w:num w:numId="40">
    <w:abstractNumId w:val="17"/>
  </w:num>
  <w:num w:numId="41">
    <w:abstractNumId w:val="10"/>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232"/>
    <w:rsid w:val="000034A3"/>
    <w:rsid w:val="0000383D"/>
    <w:rsid w:val="00003955"/>
    <w:rsid w:val="00005383"/>
    <w:rsid w:val="0000664E"/>
    <w:rsid w:val="00010758"/>
    <w:rsid w:val="00010B78"/>
    <w:rsid w:val="0001202F"/>
    <w:rsid w:val="00012F08"/>
    <w:rsid w:val="0001535B"/>
    <w:rsid w:val="00016C10"/>
    <w:rsid w:val="00020FF3"/>
    <w:rsid w:val="00024F10"/>
    <w:rsid w:val="000254A0"/>
    <w:rsid w:val="00025F5B"/>
    <w:rsid w:val="00027228"/>
    <w:rsid w:val="00027B02"/>
    <w:rsid w:val="000305E5"/>
    <w:rsid w:val="0003086D"/>
    <w:rsid w:val="00030A26"/>
    <w:rsid w:val="00031E87"/>
    <w:rsid w:val="00032CC2"/>
    <w:rsid w:val="00033277"/>
    <w:rsid w:val="00033D8E"/>
    <w:rsid w:val="00034ADD"/>
    <w:rsid w:val="0003535C"/>
    <w:rsid w:val="00035E7F"/>
    <w:rsid w:val="00036462"/>
    <w:rsid w:val="000454DE"/>
    <w:rsid w:val="000467C9"/>
    <w:rsid w:val="00046B41"/>
    <w:rsid w:val="00047206"/>
    <w:rsid w:val="00047B4F"/>
    <w:rsid w:val="00047EF2"/>
    <w:rsid w:val="000508B9"/>
    <w:rsid w:val="00052D54"/>
    <w:rsid w:val="000532F6"/>
    <w:rsid w:val="00055CE7"/>
    <w:rsid w:val="0005738D"/>
    <w:rsid w:val="000578BB"/>
    <w:rsid w:val="000630CB"/>
    <w:rsid w:val="00064CE1"/>
    <w:rsid w:val="000653F9"/>
    <w:rsid w:val="000654B5"/>
    <w:rsid w:val="00067C40"/>
    <w:rsid w:val="00070355"/>
    <w:rsid w:val="000722B6"/>
    <w:rsid w:val="00072690"/>
    <w:rsid w:val="00073257"/>
    <w:rsid w:val="00073D2B"/>
    <w:rsid w:val="00074F9F"/>
    <w:rsid w:val="0007713E"/>
    <w:rsid w:val="0008096D"/>
    <w:rsid w:val="00080A33"/>
    <w:rsid w:val="00084FEC"/>
    <w:rsid w:val="00085375"/>
    <w:rsid w:val="000908CE"/>
    <w:rsid w:val="00091FD4"/>
    <w:rsid w:val="00093754"/>
    <w:rsid w:val="00094592"/>
    <w:rsid w:val="0009490F"/>
    <w:rsid w:val="0009765A"/>
    <w:rsid w:val="000A0D23"/>
    <w:rsid w:val="000A1C3D"/>
    <w:rsid w:val="000A66DD"/>
    <w:rsid w:val="000A6F02"/>
    <w:rsid w:val="000A74F4"/>
    <w:rsid w:val="000A7B97"/>
    <w:rsid w:val="000B18DA"/>
    <w:rsid w:val="000B2761"/>
    <w:rsid w:val="000B4967"/>
    <w:rsid w:val="000B5D25"/>
    <w:rsid w:val="000B74AC"/>
    <w:rsid w:val="000C365A"/>
    <w:rsid w:val="000C380C"/>
    <w:rsid w:val="000C4B9C"/>
    <w:rsid w:val="000D0EE2"/>
    <w:rsid w:val="000D11D2"/>
    <w:rsid w:val="000D23FF"/>
    <w:rsid w:val="000D3EAE"/>
    <w:rsid w:val="000D4D71"/>
    <w:rsid w:val="000D778D"/>
    <w:rsid w:val="000D7BDD"/>
    <w:rsid w:val="000D7D72"/>
    <w:rsid w:val="000E29E1"/>
    <w:rsid w:val="000E4FA8"/>
    <w:rsid w:val="000F02D5"/>
    <w:rsid w:val="000F28F1"/>
    <w:rsid w:val="000F30D0"/>
    <w:rsid w:val="000F3E26"/>
    <w:rsid w:val="000F53BC"/>
    <w:rsid w:val="000F620E"/>
    <w:rsid w:val="000F72DD"/>
    <w:rsid w:val="000F753C"/>
    <w:rsid w:val="001049F9"/>
    <w:rsid w:val="0010618C"/>
    <w:rsid w:val="00107304"/>
    <w:rsid w:val="00110038"/>
    <w:rsid w:val="001115A4"/>
    <w:rsid w:val="001136C4"/>
    <w:rsid w:val="00114753"/>
    <w:rsid w:val="00117CDA"/>
    <w:rsid w:val="00121426"/>
    <w:rsid w:val="00123187"/>
    <w:rsid w:val="00123E23"/>
    <w:rsid w:val="00123F66"/>
    <w:rsid w:val="00124238"/>
    <w:rsid w:val="00124B7F"/>
    <w:rsid w:val="0012501C"/>
    <w:rsid w:val="00125BBF"/>
    <w:rsid w:val="001265D7"/>
    <w:rsid w:val="00127478"/>
    <w:rsid w:val="001278A0"/>
    <w:rsid w:val="00136171"/>
    <w:rsid w:val="001378AA"/>
    <w:rsid w:val="00140E17"/>
    <w:rsid w:val="00140E19"/>
    <w:rsid w:val="00141435"/>
    <w:rsid w:val="00141709"/>
    <w:rsid w:val="0014301C"/>
    <w:rsid w:val="00143270"/>
    <w:rsid w:val="0014425A"/>
    <w:rsid w:val="0015095E"/>
    <w:rsid w:val="0015160E"/>
    <w:rsid w:val="00151ACF"/>
    <w:rsid w:val="00151F06"/>
    <w:rsid w:val="00151F0C"/>
    <w:rsid w:val="0015205B"/>
    <w:rsid w:val="001531E8"/>
    <w:rsid w:val="001534F2"/>
    <w:rsid w:val="0015377D"/>
    <w:rsid w:val="00154695"/>
    <w:rsid w:val="0015530A"/>
    <w:rsid w:val="00157322"/>
    <w:rsid w:val="001614B0"/>
    <w:rsid w:val="001642C5"/>
    <w:rsid w:val="001705D6"/>
    <w:rsid w:val="00170B3B"/>
    <w:rsid w:val="00172A86"/>
    <w:rsid w:val="00174323"/>
    <w:rsid w:val="00176A15"/>
    <w:rsid w:val="00177191"/>
    <w:rsid w:val="00180300"/>
    <w:rsid w:val="0018062E"/>
    <w:rsid w:val="001813D0"/>
    <w:rsid w:val="00182F5B"/>
    <w:rsid w:val="00183E32"/>
    <w:rsid w:val="00184391"/>
    <w:rsid w:val="00185A90"/>
    <w:rsid w:val="0018726F"/>
    <w:rsid w:val="00187312"/>
    <w:rsid w:val="0018740A"/>
    <w:rsid w:val="00187484"/>
    <w:rsid w:val="00190939"/>
    <w:rsid w:val="001909A4"/>
    <w:rsid w:val="001917E1"/>
    <w:rsid w:val="00191C7F"/>
    <w:rsid w:val="00194AA8"/>
    <w:rsid w:val="0019747F"/>
    <w:rsid w:val="001A5FE6"/>
    <w:rsid w:val="001A6AF4"/>
    <w:rsid w:val="001B0A0B"/>
    <w:rsid w:val="001B1438"/>
    <w:rsid w:val="001C3CF3"/>
    <w:rsid w:val="001C4903"/>
    <w:rsid w:val="001C4EDE"/>
    <w:rsid w:val="001C5789"/>
    <w:rsid w:val="001C6CED"/>
    <w:rsid w:val="001C7887"/>
    <w:rsid w:val="001C7993"/>
    <w:rsid w:val="001C7B8B"/>
    <w:rsid w:val="001D0142"/>
    <w:rsid w:val="001D0709"/>
    <w:rsid w:val="001D0D56"/>
    <w:rsid w:val="001D101C"/>
    <w:rsid w:val="001D13CD"/>
    <w:rsid w:val="001D24B0"/>
    <w:rsid w:val="001D49FE"/>
    <w:rsid w:val="001D783A"/>
    <w:rsid w:val="001E1166"/>
    <w:rsid w:val="001E11DB"/>
    <w:rsid w:val="001E1508"/>
    <w:rsid w:val="001E202F"/>
    <w:rsid w:val="001E5B1E"/>
    <w:rsid w:val="001E79FF"/>
    <w:rsid w:val="001F09FD"/>
    <w:rsid w:val="001F159A"/>
    <w:rsid w:val="001F1FDB"/>
    <w:rsid w:val="001F34F0"/>
    <w:rsid w:val="001F4DFC"/>
    <w:rsid w:val="001F5958"/>
    <w:rsid w:val="002017F3"/>
    <w:rsid w:val="0020183A"/>
    <w:rsid w:val="0020213B"/>
    <w:rsid w:val="002021F0"/>
    <w:rsid w:val="00202F94"/>
    <w:rsid w:val="00204F08"/>
    <w:rsid w:val="0020785F"/>
    <w:rsid w:val="00207E75"/>
    <w:rsid w:val="00212B50"/>
    <w:rsid w:val="00212F7C"/>
    <w:rsid w:val="00212FB5"/>
    <w:rsid w:val="00214467"/>
    <w:rsid w:val="002148F4"/>
    <w:rsid w:val="00214F8B"/>
    <w:rsid w:val="002153B4"/>
    <w:rsid w:val="0021752F"/>
    <w:rsid w:val="00220500"/>
    <w:rsid w:val="00220684"/>
    <w:rsid w:val="002225F5"/>
    <w:rsid w:val="00223927"/>
    <w:rsid w:val="00223D63"/>
    <w:rsid w:val="00224A08"/>
    <w:rsid w:val="00226D97"/>
    <w:rsid w:val="002304A2"/>
    <w:rsid w:val="00232BCE"/>
    <w:rsid w:val="00233A74"/>
    <w:rsid w:val="002341C9"/>
    <w:rsid w:val="00234EC9"/>
    <w:rsid w:val="00234EDC"/>
    <w:rsid w:val="00235126"/>
    <w:rsid w:val="0024096A"/>
    <w:rsid w:val="00240DBD"/>
    <w:rsid w:val="00241998"/>
    <w:rsid w:val="002421CF"/>
    <w:rsid w:val="00244465"/>
    <w:rsid w:val="00244B9C"/>
    <w:rsid w:val="002473E3"/>
    <w:rsid w:val="002509F2"/>
    <w:rsid w:val="0025492A"/>
    <w:rsid w:val="0025650A"/>
    <w:rsid w:val="00257E66"/>
    <w:rsid w:val="00262614"/>
    <w:rsid w:val="00263757"/>
    <w:rsid w:val="00264B87"/>
    <w:rsid w:val="00266587"/>
    <w:rsid w:val="00266759"/>
    <w:rsid w:val="00270CC0"/>
    <w:rsid w:val="00274EC4"/>
    <w:rsid w:val="00275C5E"/>
    <w:rsid w:val="00276A5D"/>
    <w:rsid w:val="002805C6"/>
    <w:rsid w:val="00282961"/>
    <w:rsid w:val="00285428"/>
    <w:rsid w:val="002910A3"/>
    <w:rsid w:val="002937C6"/>
    <w:rsid w:val="00293940"/>
    <w:rsid w:val="002948CD"/>
    <w:rsid w:val="00294D80"/>
    <w:rsid w:val="00294EFF"/>
    <w:rsid w:val="002951C3"/>
    <w:rsid w:val="00296010"/>
    <w:rsid w:val="00296FCC"/>
    <w:rsid w:val="00297C6D"/>
    <w:rsid w:val="002A3835"/>
    <w:rsid w:val="002A63F9"/>
    <w:rsid w:val="002A6C21"/>
    <w:rsid w:val="002A701E"/>
    <w:rsid w:val="002A7123"/>
    <w:rsid w:val="002B18E4"/>
    <w:rsid w:val="002B1902"/>
    <w:rsid w:val="002B191D"/>
    <w:rsid w:val="002B1FC3"/>
    <w:rsid w:val="002B26CE"/>
    <w:rsid w:val="002B4FEC"/>
    <w:rsid w:val="002B6412"/>
    <w:rsid w:val="002C029C"/>
    <w:rsid w:val="002C1460"/>
    <w:rsid w:val="002C16B7"/>
    <w:rsid w:val="002C2152"/>
    <w:rsid w:val="002C685A"/>
    <w:rsid w:val="002D021C"/>
    <w:rsid w:val="002D0923"/>
    <w:rsid w:val="002D0D59"/>
    <w:rsid w:val="002D0E0B"/>
    <w:rsid w:val="002D25C4"/>
    <w:rsid w:val="002D2D6D"/>
    <w:rsid w:val="002D32CA"/>
    <w:rsid w:val="002D4A68"/>
    <w:rsid w:val="002D7496"/>
    <w:rsid w:val="002E0B47"/>
    <w:rsid w:val="002E2BDE"/>
    <w:rsid w:val="002E3503"/>
    <w:rsid w:val="002E4E32"/>
    <w:rsid w:val="002F0831"/>
    <w:rsid w:val="002F3F99"/>
    <w:rsid w:val="003004AC"/>
    <w:rsid w:val="00301A24"/>
    <w:rsid w:val="003023E5"/>
    <w:rsid w:val="00303A64"/>
    <w:rsid w:val="00304603"/>
    <w:rsid w:val="003051DC"/>
    <w:rsid w:val="00305865"/>
    <w:rsid w:val="00306CE0"/>
    <w:rsid w:val="00306D70"/>
    <w:rsid w:val="0031022A"/>
    <w:rsid w:val="00310EB9"/>
    <w:rsid w:val="003112CE"/>
    <w:rsid w:val="00311748"/>
    <w:rsid w:val="0031354F"/>
    <w:rsid w:val="003139AF"/>
    <w:rsid w:val="003154FA"/>
    <w:rsid w:val="00315C05"/>
    <w:rsid w:val="00320652"/>
    <w:rsid w:val="003206BD"/>
    <w:rsid w:val="003269EA"/>
    <w:rsid w:val="00326B0E"/>
    <w:rsid w:val="003277E9"/>
    <w:rsid w:val="00330ABC"/>
    <w:rsid w:val="00330B50"/>
    <w:rsid w:val="003310DD"/>
    <w:rsid w:val="00331EFB"/>
    <w:rsid w:val="003356A4"/>
    <w:rsid w:val="003400D2"/>
    <w:rsid w:val="003409F6"/>
    <w:rsid w:val="00341056"/>
    <w:rsid w:val="0034265F"/>
    <w:rsid w:val="00343596"/>
    <w:rsid w:val="00346458"/>
    <w:rsid w:val="003467D0"/>
    <w:rsid w:val="003472B3"/>
    <w:rsid w:val="00347D4F"/>
    <w:rsid w:val="00350F20"/>
    <w:rsid w:val="00351709"/>
    <w:rsid w:val="00353EDA"/>
    <w:rsid w:val="00354937"/>
    <w:rsid w:val="003549CD"/>
    <w:rsid w:val="00356189"/>
    <w:rsid w:val="003618E1"/>
    <w:rsid w:val="00361970"/>
    <w:rsid w:val="00361DE5"/>
    <w:rsid w:val="00362AE8"/>
    <w:rsid w:val="00364947"/>
    <w:rsid w:val="00365129"/>
    <w:rsid w:val="003673AA"/>
    <w:rsid w:val="003678AA"/>
    <w:rsid w:val="00371295"/>
    <w:rsid w:val="0037141F"/>
    <w:rsid w:val="003718C8"/>
    <w:rsid w:val="00372A8D"/>
    <w:rsid w:val="003733F7"/>
    <w:rsid w:val="003739E5"/>
    <w:rsid w:val="00373DAB"/>
    <w:rsid w:val="00373F46"/>
    <w:rsid w:val="00374139"/>
    <w:rsid w:val="00376701"/>
    <w:rsid w:val="0037775F"/>
    <w:rsid w:val="003805F1"/>
    <w:rsid w:val="00383275"/>
    <w:rsid w:val="003851A8"/>
    <w:rsid w:val="003855E0"/>
    <w:rsid w:val="00391AC5"/>
    <w:rsid w:val="0039298A"/>
    <w:rsid w:val="00394501"/>
    <w:rsid w:val="003963E2"/>
    <w:rsid w:val="003A1C09"/>
    <w:rsid w:val="003A5198"/>
    <w:rsid w:val="003A56F2"/>
    <w:rsid w:val="003B3CCF"/>
    <w:rsid w:val="003B4F94"/>
    <w:rsid w:val="003B611B"/>
    <w:rsid w:val="003B7B0A"/>
    <w:rsid w:val="003B7BDA"/>
    <w:rsid w:val="003C33C2"/>
    <w:rsid w:val="003C40D8"/>
    <w:rsid w:val="003C5BB6"/>
    <w:rsid w:val="003C6330"/>
    <w:rsid w:val="003D0632"/>
    <w:rsid w:val="003D1886"/>
    <w:rsid w:val="003D281F"/>
    <w:rsid w:val="003D47FA"/>
    <w:rsid w:val="003D4B17"/>
    <w:rsid w:val="003D53B6"/>
    <w:rsid w:val="003D5AAD"/>
    <w:rsid w:val="003D606F"/>
    <w:rsid w:val="003E244F"/>
    <w:rsid w:val="003E553A"/>
    <w:rsid w:val="003E6FA0"/>
    <w:rsid w:val="003E75E7"/>
    <w:rsid w:val="003E7E25"/>
    <w:rsid w:val="003F0012"/>
    <w:rsid w:val="003F1A38"/>
    <w:rsid w:val="003F23D4"/>
    <w:rsid w:val="003F2B75"/>
    <w:rsid w:val="003F4B61"/>
    <w:rsid w:val="003F5328"/>
    <w:rsid w:val="003F60C9"/>
    <w:rsid w:val="003F68DE"/>
    <w:rsid w:val="003F6EFE"/>
    <w:rsid w:val="003F78AF"/>
    <w:rsid w:val="00400138"/>
    <w:rsid w:val="0040258C"/>
    <w:rsid w:val="00402979"/>
    <w:rsid w:val="00402AF8"/>
    <w:rsid w:val="0040458E"/>
    <w:rsid w:val="00405A16"/>
    <w:rsid w:val="0040604A"/>
    <w:rsid w:val="00407856"/>
    <w:rsid w:val="0041073F"/>
    <w:rsid w:val="004115A5"/>
    <w:rsid w:val="00412082"/>
    <w:rsid w:val="00413966"/>
    <w:rsid w:val="00414083"/>
    <w:rsid w:val="00415986"/>
    <w:rsid w:val="00416492"/>
    <w:rsid w:val="004167D8"/>
    <w:rsid w:val="00416D1B"/>
    <w:rsid w:val="004242B5"/>
    <w:rsid w:val="0042445E"/>
    <w:rsid w:val="0042711D"/>
    <w:rsid w:val="00427E64"/>
    <w:rsid w:val="004301F1"/>
    <w:rsid w:val="00431F79"/>
    <w:rsid w:val="00432F4F"/>
    <w:rsid w:val="004335DA"/>
    <w:rsid w:val="004343F1"/>
    <w:rsid w:val="004344B2"/>
    <w:rsid w:val="00436692"/>
    <w:rsid w:val="00436F20"/>
    <w:rsid w:val="004375F8"/>
    <w:rsid w:val="00440CC9"/>
    <w:rsid w:val="00441637"/>
    <w:rsid w:val="00441770"/>
    <w:rsid w:val="00442A6D"/>
    <w:rsid w:val="00444B95"/>
    <w:rsid w:val="00445F9B"/>
    <w:rsid w:val="00445FC4"/>
    <w:rsid w:val="004469F5"/>
    <w:rsid w:val="00446ACF"/>
    <w:rsid w:val="00446EC6"/>
    <w:rsid w:val="00450377"/>
    <w:rsid w:val="00450953"/>
    <w:rsid w:val="00453F76"/>
    <w:rsid w:val="00454134"/>
    <w:rsid w:val="004555A5"/>
    <w:rsid w:val="0045661B"/>
    <w:rsid w:val="00457533"/>
    <w:rsid w:val="004606C5"/>
    <w:rsid w:val="00461DDE"/>
    <w:rsid w:val="00464A0F"/>
    <w:rsid w:val="00466CF0"/>
    <w:rsid w:val="004705B5"/>
    <w:rsid w:val="004720FD"/>
    <w:rsid w:val="00473A73"/>
    <w:rsid w:val="004748E4"/>
    <w:rsid w:val="004802C7"/>
    <w:rsid w:val="0048056E"/>
    <w:rsid w:val="004805B2"/>
    <w:rsid w:val="00481101"/>
    <w:rsid w:val="00481CA0"/>
    <w:rsid w:val="00483B5B"/>
    <w:rsid w:val="00485236"/>
    <w:rsid w:val="00485355"/>
    <w:rsid w:val="0048669A"/>
    <w:rsid w:val="00490ED4"/>
    <w:rsid w:val="00492E03"/>
    <w:rsid w:val="00493F8F"/>
    <w:rsid w:val="00495B2D"/>
    <w:rsid w:val="004976C1"/>
    <w:rsid w:val="004A005C"/>
    <w:rsid w:val="004A296B"/>
    <w:rsid w:val="004A2C67"/>
    <w:rsid w:val="004A31B0"/>
    <w:rsid w:val="004A4626"/>
    <w:rsid w:val="004A55EB"/>
    <w:rsid w:val="004A5C4C"/>
    <w:rsid w:val="004A60E1"/>
    <w:rsid w:val="004A7862"/>
    <w:rsid w:val="004A79D8"/>
    <w:rsid w:val="004B04C5"/>
    <w:rsid w:val="004B2DF5"/>
    <w:rsid w:val="004B2FCF"/>
    <w:rsid w:val="004B35D9"/>
    <w:rsid w:val="004C2870"/>
    <w:rsid w:val="004C2C19"/>
    <w:rsid w:val="004D00E5"/>
    <w:rsid w:val="004D027B"/>
    <w:rsid w:val="004D03A8"/>
    <w:rsid w:val="004D1613"/>
    <w:rsid w:val="004D1E62"/>
    <w:rsid w:val="004D2530"/>
    <w:rsid w:val="004D25B4"/>
    <w:rsid w:val="004D3341"/>
    <w:rsid w:val="004D3E20"/>
    <w:rsid w:val="004D4B9D"/>
    <w:rsid w:val="004D51F6"/>
    <w:rsid w:val="004D572A"/>
    <w:rsid w:val="004D5F48"/>
    <w:rsid w:val="004D6887"/>
    <w:rsid w:val="004D72AC"/>
    <w:rsid w:val="004E10DC"/>
    <w:rsid w:val="004E6CCE"/>
    <w:rsid w:val="004E7E4A"/>
    <w:rsid w:val="004E7F18"/>
    <w:rsid w:val="004F22CB"/>
    <w:rsid w:val="004F2818"/>
    <w:rsid w:val="005027F5"/>
    <w:rsid w:val="00503FBC"/>
    <w:rsid w:val="00504256"/>
    <w:rsid w:val="0050451D"/>
    <w:rsid w:val="00510634"/>
    <w:rsid w:val="005109FE"/>
    <w:rsid w:val="00511FD3"/>
    <w:rsid w:val="00512948"/>
    <w:rsid w:val="005149F5"/>
    <w:rsid w:val="0051506A"/>
    <w:rsid w:val="005179CF"/>
    <w:rsid w:val="00520107"/>
    <w:rsid w:val="00523768"/>
    <w:rsid w:val="00525CEA"/>
    <w:rsid w:val="0052747A"/>
    <w:rsid w:val="00530AA6"/>
    <w:rsid w:val="005318C3"/>
    <w:rsid w:val="00532127"/>
    <w:rsid w:val="005322CF"/>
    <w:rsid w:val="00532F16"/>
    <w:rsid w:val="0053591F"/>
    <w:rsid w:val="0053706C"/>
    <w:rsid w:val="005374E2"/>
    <w:rsid w:val="005439A2"/>
    <w:rsid w:val="005448B5"/>
    <w:rsid w:val="0054591D"/>
    <w:rsid w:val="00547331"/>
    <w:rsid w:val="00547DF4"/>
    <w:rsid w:val="005500CC"/>
    <w:rsid w:val="00551EC4"/>
    <w:rsid w:val="00555243"/>
    <w:rsid w:val="005554D5"/>
    <w:rsid w:val="00555986"/>
    <w:rsid w:val="005568BB"/>
    <w:rsid w:val="0056078B"/>
    <w:rsid w:val="0056109E"/>
    <w:rsid w:val="005616BC"/>
    <w:rsid w:val="005655EF"/>
    <w:rsid w:val="00565C42"/>
    <w:rsid w:val="005668A1"/>
    <w:rsid w:val="00566F2D"/>
    <w:rsid w:val="00567C0E"/>
    <w:rsid w:val="00567C78"/>
    <w:rsid w:val="00576412"/>
    <w:rsid w:val="0058084B"/>
    <w:rsid w:val="005816FA"/>
    <w:rsid w:val="005827A8"/>
    <w:rsid w:val="0058635C"/>
    <w:rsid w:val="00587213"/>
    <w:rsid w:val="005911BD"/>
    <w:rsid w:val="005916FC"/>
    <w:rsid w:val="00592229"/>
    <w:rsid w:val="00593393"/>
    <w:rsid w:val="00596F20"/>
    <w:rsid w:val="00597165"/>
    <w:rsid w:val="005A1A46"/>
    <w:rsid w:val="005A1A75"/>
    <w:rsid w:val="005A2745"/>
    <w:rsid w:val="005A2919"/>
    <w:rsid w:val="005A4A15"/>
    <w:rsid w:val="005A4E73"/>
    <w:rsid w:val="005B2F6D"/>
    <w:rsid w:val="005B3AD6"/>
    <w:rsid w:val="005B5107"/>
    <w:rsid w:val="005B5E78"/>
    <w:rsid w:val="005B72D8"/>
    <w:rsid w:val="005B7B87"/>
    <w:rsid w:val="005C5450"/>
    <w:rsid w:val="005C5F56"/>
    <w:rsid w:val="005C7058"/>
    <w:rsid w:val="005D148B"/>
    <w:rsid w:val="005D1F92"/>
    <w:rsid w:val="005D278D"/>
    <w:rsid w:val="005D2B10"/>
    <w:rsid w:val="005D2C27"/>
    <w:rsid w:val="005D2C91"/>
    <w:rsid w:val="005D3C43"/>
    <w:rsid w:val="005D5ABD"/>
    <w:rsid w:val="005D6096"/>
    <w:rsid w:val="005D637B"/>
    <w:rsid w:val="005D790B"/>
    <w:rsid w:val="005E1569"/>
    <w:rsid w:val="005E50B1"/>
    <w:rsid w:val="005E53CF"/>
    <w:rsid w:val="005F056B"/>
    <w:rsid w:val="005F140C"/>
    <w:rsid w:val="005F27FC"/>
    <w:rsid w:val="005F31D8"/>
    <w:rsid w:val="005F34E1"/>
    <w:rsid w:val="005F7F0B"/>
    <w:rsid w:val="00601C44"/>
    <w:rsid w:val="00605026"/>
    <w:rsid w:val="006066D8"/>
    <w:rsid w:val="00607C4C"/>
    <w:rsid w:val="00612649"/>
    <w:rsid w:val="00612B01"/>
    <w:rsid w:val="00612D3C"/>
    <w:rsid w:val="00614886"/>
    <w:rsid w:val="006162A5"/>
    <w:rsid w:val="00616A88"/>
    <w:rsid w:val="00617829"/>
    <w:rsid w:val="0062445C"/>
    <w:rsid w:val="00632758"/>
    <w:rsid w:val="00632872"/>
    <w:rsid w:val="0063418F"/>
    <w:rsid w:val="00634961"/>
    <w:rsid w:val="00637B22"/>
    <w:rsid w:val="00642522"/>
    <w:rsid w:val="00643093"/>
    <w:rsid w:val="00644EFE"/>
    <w:rsid w:val="00646DBB"/>
    <w:rsid w:val="006479A6"/>
    <w:rsid w:val="0065129C"/>
    <w:rsid w:val="0065448D"/>
    <w:rsid w:val="00654F33"/>
    <w:rsid w:val="00655C65"/>
    <w:rsid w:val="00655EE4"/>
    <w:rsid w:val="00657A59"/>
    <w:rsid w:val="00661B44"/>
    <w:rsid w:val="00663606"/>
    <w:rsid w:val="00663787"/>
    <w:rsid w:val="006657E9"/>
    <w:rsid w:val="006659F0"/>
    <w:rsid w:val="0067358B"/>
    <w:rsid w:val="006749E1"/>
    <w:rsid w:val="00674CC5"/>
    <w:rsid w:val="00677553"/>
    <w:rsid w:val="00677902"/>
    <w:rsid w:val="00681B79"/>
    <w:rsid w:val="00682592"/>
    <w:rsid w:val="00682916"/>
    <w:rsid w:val="00684A5F"/>
    <w:rsid w:val="0068585B"/>
    <w:rsid w:val="00686073"/>
    <w:rsid w:val="0069281F"/>
    <w:rsid w:val="00693EA1"/>
    <w:rsid w:val="00696F3C"/>
    <w:rsid w:val="00697840"/>
    <w:rsid w:val="006A0428"/>
    <w:rsid w:val="006A076A"/>
    <w:rsid w:val="006A0CCD"/>
    <w:rsid w:val="006A2ED6"/>
    <w:rsid w:val="006A4F53"/>
    <w:rsid w:val="006A5259"/>
    <w:rsid w:val="006A7EC2"/>
    <w:rsid w:val="006B4DBD"/>
    <w:rsid w:val="006B5430"/>
    <w:rsid w:val="006C00F9"/>
    <w:rsid w:val="006C144B"/>
    <w:rsid w:val="006C14C2"/>
    <w:rsid w:val="006C1F86"/>
    <w:rsid w:val="006C2270"/>
    <w:rsid w:val="006C237C"/>
    <w:rsid w:val="006C2701"/>
    <w:rsid w:val="006C36FB"/>
    <w:rsid w:val="006C44E7"/>
    <w:rsid w:val="006C508B"/>
    <w:rsid w:val="006C520B"/>
    <w:rsid w:val="006C5841"/>
    <w:rsid w:val="006C5950"/>
    <w:rsid w:val="006C6D80"/>
    <w:rsid w:val="006C793C"/>
    <w:rsid w:val="006C7B5D"/>
    <w:rsid w:val="006D3E7E"/>
    <w:rsid w:val="006D4447"/>
    <w:rsid w:val="006D6B1E"/>
    <w:rsid w:val="006E279E"/>
    <w:rsid w:val="006E2980"/>
    <w:rsid w:val="006E3329"/>
    <w:rsid w:val="006E35F9"/>
    <w:rsid w:val="006E3657"/>
    <w:rsid w:val="006E7C6F"/>
    <w:rsid w:val="006E7D72"/>
    <w:rsid w:val="006F2713"/>
    <w:rsid w:val="006F3232"/>
    <w:rsid w:val="006F45D1"/>
    <w:rsid w:val="006F47E7"/>
    <w:rsid w:val="006F4DB6"/>
    <w:rsid w:val="006F536E"/>
    <w:rsid w:val="006F5371"/>
    <w:rsid w:val="007037AA"/>
    <w:rsid w:val="007057FF"/>
    <w:rsid w:val="00707D89"/>
    <w:rsid w:val="007103A0"/>
    <w:rsid w:val="007119C2"/>
    <w:rsid w:val="007132F6"/>
    <w:rsid w:val="00713E50"/>
    <w:rsid w:val="00714D50"/>
    <w:rsid w:val="0071569A"/>
    <w:rsid w:val="0071627A"/>
    <w:rsid w:val="007163E1"/>
    <w:rsid w:val="00716562"/>
    <w:rsid w:val="00720B2E"/>
    <w:rsid w:val="00727065"/>
    <w:rsid w:val="007309D6"/>
    <w:rsid w:val="00731CAA"/>
    <w:rsid w:val="007321E7"/>
    <w:rsid w:val="007322FE"/>
    <w:rsid w:val="00732E60"/>
    <w:rsid w:val="007401E1"/>
    <w:rsid w:val="00745AF9"/>
    <w:rsid w:val="007504B2"/>
    <w:rsid w:val="007514D7"/>
    <w:rsid w:val="007522E9"/>
    <w:rsid w:val="00753670"/>
    <w:rsid w:val="007536B2"/>
    <w:rsid w:val="0075492C"/>
    <w:rsid w:val="0075613A"/>
    <w:rsid w:val="00760E7A"/>
    <w:rsid w:val="00761AE4"/>
    <w:rsid w:val="007622BB"/>
    <w:rsid w:val="00762BF0"/>
    <w:rsid w:val="00766E6C"/>
    <w:rsid w:val="00766F81"/>
    <w:rsid w:val="00772060"/>
    <w:rsid w:val="007741D1"/>
    <w:rsid w:val="00775AE8"/>
    <w:rsid w:val="0077636C"/>
    <w:rsid w:val="00777518"/>
    <w:rsid w:val="007806D5"/>
    <w:rsid w:val="007832B0"/>
    <w:rsid w:val="007832C6"/>
    <w:rsid w:val="00783838"/>
    <w:rsid w:val="007841E0"/>
    <w:rsid w:val="00784799"/>
    <w:rsid w:val="00790276"/>
    <w:rsid w:val="0079188E"/>
    <w:rsid w:val="00791B38"/>
    <w:rsid w:val="007920D1"/>
    <w:rsid w:val="00792DEB"/>
    <w:rsid w:val="00796FED"/>
    <w:rsid w:val="007A0F31"/>
    <w:rsid w:val="007A2309"/>
    <w:rsid w:val="007A3F51"/>
    <w:rsid w:val="007A459A"/>
    <w:rsid w:val="007A4B94"/>
    <w:rsid w:val="007A4FC1"/>
    <w:rsid w:val="007A59ED"/>
    <w:rsid w:val="007B50A3"/>
    <w:rsid w:val="007B6A04"/>
    <w:rsid w:val="007C0DBC"/>
    <w:rsid w:val="007C147B"/>
    <w:rsid w:val="007C1D50"/>
    <w:rsid w:val="007C427E"/>
    <w:rsid w:val="007C6A02"/>
    <w:rsid w:val="007C6C25"/>
    <w:rsid w:val="007D04D4"/>
    <w:rsid w:val="007D2E8D"/>
    <w:rsid w:val="007D3741"/>
    <w:rsid w:val="007D3AD0"/>
    <w:rsid w:val="007D3C91"/>
    <w:rsid w:val="007D4C9F"/>
    <w:rsid w:val="007E0B1E"/>
    <w:rsid w:val="007E1308"/>
    <w:rsid w:val="007E16CB"/>
    <w:rsid w:val="007E28D2"/>
    <w:rsid w:val="007E3FBE"/>
    <w:rsid w:val="007E73FB"/>
    <w:rsid w:val="007F072A"/>
    <w:rsid w:val="007F4A7C"/>
    <w:rsid w:val="007F4B39"/>
    <w:rsid w:val="007F6516"/>
    <w:rsid w:val="008005AD"/>
    <w:rsid w:val="008020FA"/>
    <w:rsid w:val="008046C3"/>
    <w:rsid w:val="00804ECD"/>
    <w:rsid w:val="00807AA2"/>
    <w:rsid w:val="00807FAE"/>
    <w:rsid w:val="00810F99"/>
    <w:rsid w:val="0081154B"/>
    <w:rsid w:val="00812FCB"/>
    <w:rsid w:val="008138FF"/>
    <w:rsid w:val="0081506C"/>
    <w:rsid w:val="008173AD"/>
    <w:rsid w:val="00817626"/>
    <w:rsid w:val="008218E5"/>
    <w:rsid w:val="00825DF9"/>
    <w:rsid w:val="00827136"/>
    <w:rsid w:val="0083016B"/>
    <w:rsid w:val="0083201B"/>
    <w:rsid w:val="00832289"/>
    <w:rsid w:val="008327EC"/>
    <w:rsid w:val="00833C47"/>
    <w:rsid w:val="00836E7C"/>
    <w:rsid w:val="0083706B"/>
    <w:rsid w:val="008372D8"/>
    <w:rsid w:val="00837A27"/>
    <w:rsid w:val="008411BB"/>
    <w:rsid w:val="00841B75"/>
    <w:rsid w:val="00841B77"/>
    <w:rsid w:val="00842545"/>
    <w:rsid w:val="00842F88"/>
    <w:rsid w:val="008468D7"/>
    <w:rsid w:val="00847BD4"/>
    <w:rsid w:val="00855F97"/>
    <w:rsid w:val="00857381"/>
    <w:rsid w:val="0085762D"/>
    <w:rsid w:val="00860E78"/>
    <w:rsid w:val="00861717"/>
    <w:rsid w:val="008640F7"/>
    <w:rsid w:val="008651AE"/>
    <w:rsid w:val="008655A2"/>
    <w:rsid w:val="0086599F"/>
    <w:rsid w:val="00865E53"/>
    <w:rsid w:val="00866512"/>
    <w:rsid w:val="00866670"/>
    <w:rsid w:val="0087025C"/>
    <w:rsid w:val="00873396"/>
    <w:rsid w:val="00873B3B"/>
    <w:rsid w:val="008740AE"/>
    <w:rsid w:val="00876F29"/>
    <w:rsid w:val="0088116B"/>
    <w:rsid w:val="00883FA0"/>
    <w:rsid w:val="00885D54"/>
    <w:rsid w:val="008865CD"/>
    <w:rsid w:val="00886A01"/>
    <w:rsid w:val="00887148"/>
    <w:rsid w:val="00887232"/>
    <w:rsid w:val="00891970"/>
    <w:rsid w:val="00891A3F"/>
    <w:rsid w:val="00891C10"/>
    <w:rsid w:val="00891FB8"/>
    <w:rsid w:val="008920B6"/>
    <w:rsid w:val="00892187"/>
    <w:rsid w:val="0089310C"/>
    <w:rsid w:val="00893672"/>
    <w:rsid w:val="00893FE0"/>
    <w:rsid w:val="00894201"/>
    <w:rsid w:val="0089513B"/>
    <w:rsid w:val="00896476"/>
    <w:rsid w:val="008A0ECF"/>
    <w:rsid w:val="008A11C9"/>
    <w:rsid w:val="008A1AE0"/>
    <w:rsid w:val="008A1C54"/>
    <w:rsid w:val="008A39AF"/>
    <w:rsid w:val="008A3BD7"/>
    <w:rsid w:val="008A48D8"/>
    <w:rsid w:val="008A702E"/>
    <w:rsid w:val="008B0CAA"/>
    <w:rsid w:val="008B0E1D"/>
    <w:rsid w:val="008B16FE"/>
    <w:rsid w:val="008B2B81"/>
    <w:rsid w:val="008B38C3"/>
    <w:rsid w:val="008C0313"/>
    <w:rsid w:val="008C1846"/>
    <w:rsid w:val="008C2E74"/>
    <w:rsid w:val="008C424B"/>
    <w:rsid w:val="008C42EA"/>
    <w:rsid w:val="008C5961"/>
    <w:rsid w:val="008D1676"/>
    <w:rsid w:val="008D2308"/>
    <w:rsid w:val="008D34FA"/>
    <w:rsid w:val="008D3531"/>
    <w:rsid w:val="008D44BC"/>
    <w:rsid w:val="008D4736"/>
    <w:rsid w:val="008D6D21"/>
    <w:rsid w:val="008D7B89"/>
    <w:rsid w:val="008D7EE3"/>
    <w:rsid w:val="008E14A2"/>
    <w:rsid w:val="008E214E"/>
    <w:rsid w:val="008F00C1"/>
    <w:rsid w:val="008F3D54"/>
    <w:rsid w:val="008F4DA2"/>
    <w:rsid w:val="008F4E14"/>
    <w:rsid w:val="008F69D0"/>
    <w:rsid w:val="008F6FA6"/>
    <w:rsid w:val="00901608"/>
    <w:rsid w:val="00902F09"/>
    <w:rsid w:val="00903751"/>
    <w:rsid w:val="00903B40"/>
    <w:rsid w:val="00903CA0"/>
    <w:rsid w:val="00903E9F"/>
    <w:rsid w:val="0090498E"/>
    <w:rsid w:val="009068CA"/>
    <w:rsid w:val="00910162"/>
    <w:rsid w:val="0091040F"/>
    <w:rsid w:val="00910B5C"/>
    <w:rsid w:val="00911855"/>
    <w:rsid w:val="009119F4"/>
    <w:rsid w:val="00911AD6"/>
    <w:rsid w:val="00911D9C"/>
    <w:rsid w:val="00912EE0"/>
    <w:rsid w:val="009148A9"/>
    <w:rsid w:val="00916BA7"/>
    <w:rsid w:val="00924706"/>
    <w:rsid w:val="0092553F"/>
    <w:rsid w:val="00925C12"/>
    <w:rsid w:val="009265D7"/>
    <w:rsid w:val="00927098"/>
    <w:rsid w:val="00930431"/>
    <w:rsid w:val="0093273C"/>
    <w:rsid w:val="00932DC3"/>
    <w:rsid w:val="009370A2"/>
    <w:rsid w:val="00937BC8"/>
    <w:rsid w:val="0094023A"/>
    <w:rsid w:val="00942115"/>
    <w:rsid w:val="00943C6E"/>
    <w:rsid w:val="00950322"/>
    <w:rsid w:val="00956C24"/>
    <w:rsid w:val="009611E6"/>
    <w:rsid w:val="00961BE1"/>
    <w:rsid w:val="00961C4F"/>
    <w:rsid w:val="009647FA"/>
    <w:rsid w:val="009664DD"/>
    <w:rsid w:val="00967B3A"/>
    <w:rsid w:val="00967C5E"/>
    <w:rsid w:val="00970F3E"/>
    <w:rsid w:val="0097169A"/>
    <w:rsid w:val="009719F2"/>
    <w:rsid w:val="009729C3"/>
    <w:rsid w:val="00972D17"/>
    <w:rsid w:val="00974A54"/>
    <w:rsid w:val="00977A83"/>
    <w:rsid w:val="0098138A"/>
    <w:rsid w:val="009815C5"/>
    <w:rsid w:val="0098249D"/>
    <w:rsid w:val="00982B0A"/>
    <w:rsid w:val="00982D4F"/>
    <w:rsid w:val="0098366C"/>
    <w:rsid w:val="00986A46"/>
    <w:rsid w:val="0098738D"/>
    <w:rsid w:val="009915A3"/>
    <w:rsid w:val="00991906"/>
    <w:rsid w:val="009952DE"/>
    <w:rsid w:val="0099553F"/>
    <w:rsid w:val="00995564"/>
    <w:rsid w:val="009964D7"/>
    <w:rsid w:val="00997267"/>
    <w:rsid w:val="00997370"/>
    <w:rsid w:val="009974C2"/>
    <w:rsid w:val="009A024F"/>
    <w:rsid w:val="009A07B1"/>
    <w:rsid w:val="009A2EA6"/>
    <w:rsid w:val="009A3805"/>
    <w:rsid w:val="009A388C"/>
    <w:rsid w:val="009A3912"/>
    <w:rsid w:val="009A3E71"/>
    <w:rsid w:val="009A3EBC"/>
    <w:rsid w:val="009A7270"/>
    <w:rsid w:val="009A7F31"/>
    <w:rsid w:val="009B0D69"/>
    <w:rsid w:val="009B6F1F"/>
    <w:rsid w:val="009C036C"/>
    <w:rsid w:val="009C06B6"/>
    <w:rsid w:val="009C12F1"/>
    <w:rsid w:val="009C1505"/>
    <w:rsid w:val="009C318C"/>
    <w:rsid w:val="009C3BB8"/>
    <w:rsid w:val="009C4576"/>
    <w:rsid w:val="009C4AAD"/>
    <w:rsid w:val="009C698D"/>
    <w:rsid w:val="009C6EAD"/>
    <w:rsid w:val="009C73BE"/>
    <w:rsid w:val="009C73CA"/>
    <w:rsid w:val="009C7B36"/>
    <w:rsid w:val="009D03F1"/>
    <w:rsid w:val="009D358C"/>
    <w:rsid w:val="009D383C"/>
    <w:rsid w:val="009D4A1B"/>
    <w:rsid w:val="009D4D4A"/>
    <w:rsid w:val="009D5308"/>
    <w:rsid w:val="009D5BFF"/>
    <w:rsid w:val="009D7014"/>
    <w:rsid w:val="009D7409"/>
    <w:rsid w:val="009E0921"/>
    <w:rsid w:val="009E0D51"/>
    <w:rsid w:val="009E0DA2"/>
    <w:rsid w:val="009E4BFF"/>
    <w:rsid w:val="009E5338"/>
    <w:rsid w:val="009E72B8"/>
    <w:rsid w:val="009F068D"/>
    <w:rsid w:val="009F1094"/>
    <w:rsid w:val="009F210A"/>
    <w:rsid w:val="009F2ADF"/>
    <w:rsid w:val="009F6A4B"/>
    <w:rsid w:val="009F6BA2"/>
    <w:rsid w:val="009F6BFA"/>
    <w:rsid w:val="009F6D8B"/>
    <w:rsid w:val="00A0005A"/>
    <w:rsid w:val="00A02A30"/>
    <w:rsid w:val="00A15E33"/>
    <w:rsid w:val="00A16119"/>
    <w:rsid w:val="00A25FB4"/>
    <w:rsid w:val="00A26B53"/>
    <w:rsid w:val="00A272F2"/>
    <w:rsid w:val="00A2740E"/>
    <w:rsid w:val="00A27DCD"/>
    <w:rsid w:val="00A30856"/>
    <w:rsid w:val="00A37501"/>
    <w:rsid w:val="00A403B7"/>
    <w:rsid w:val="00A41228"/>
    <w:rsid w:val="00A438F1"/>
    <w:rsid w:val="00A44428"/>
    <w:rsid w:val="00A457E5"/>
    <w:rsid w:val="00A5219D"/>
    <w:rsid w:val="00A53623"/>
    <w:rsid w:val="00A53C13"/>
    <w:rsid w:val="00A552C8"/>
    <w:rsid w:val="00A56AC7"/>
    <w:rsid w:val="00A61D74"/>
    <w:rsid w:val="00A635CA"/>
    <w:rsid w:val="00A63A08"/>
    <w:rsid w:val="00A66B2C"/>
    <w:rsid w:val="00A70565"/>
    <w:rsid w:val="00A73B60"/>
    <w:rsid w:val="00A7568A"/>
    <w:rsid w:val="00A76890"/>
    <w:rsid w:val="00A76D2D"/>
    <w:rsid w:val="00A83170"/>
    <w:rsid w:val="00A86714"/>
    <w:rsid w:val="00A86F69"/>
    <w:rsid w:val="00A913E6"/>
    <w:rsid w:val="00A917D6"/>
    <w:rsid w:val="00A9321B"/>
    <w:rsid w:val="00A937BE"/>
    <w:rsid w:val="00A9474C"/>
    <w:rsid w:val="00A9703C"/>
    <w:rsid w:val="00AA1F21"/>
    <w:rsid w:val="00AA3169"/>
    <w:rsid w:val="00AA3B5E"/>
    <w:rsid w:val="00AA50C2"/>
    <w:rsid w:val="00AA60D0"/>
    <w:rsid w:val="00AB1B0E"/>
    <w:rsid w:val="00AB31BE"/>
    <w:rsid w:val="00AB3F4F"/>
    <w:rsid w:val="00AB3F56"/>
    <w:rsid w:val="00AC092A"/>
    <w:rsid w:val="00AC5A34"/>
    <w:rsid w:val="00AC71F7"/>
    <w:rsid w:val="00AC76F0"/>
    <w:rsid w:val="00AC7C60"/>
    <w:rsid w:val="00AD1AAD"/>
    <w:rsid w:val="00AD55DD"/>
    <w:rsid w:val="00AD66E9"/>
    <w:rsid w:val="00AE2051"/>
    <w:rsid w:val="00AE2B13"/>
    <w:rsid w:val="00AF1C3B"/>
    <w:rsid w:val="00AF2039"/>
    <w:rsid w:val="00AF3C42"/>
    <w:rsid w:val="00AF749C"/>
    <w:rsid w:val="00AF7D47"/>
    <w:rsid w:val="00AF7EAD"/>
    <w:rsid w:val="00B0116F"/>
    <w:rsid w:val="00B0346A"/>
    <w:rsid w:val="00B04934"/>
    <w:rsid w:val="00B0591E"/>
    <w:rsid w:val="00B059D0"/>
    <w:rsid w:val="00B06EAB"/>
    <w:rsid w:val="00B11035"/>
    <w:rsid w:val="00B1137C"/>
    <w:rsid w:val="00B12B86"/>
    <w:rsid w:val="00B131BA"/>
    <w:rsid w:val="00B13328"/>
    <w:rsid w:val="00B159E6"/>
    <w:rsid w:val="00B16877"/>
    <w:rsid w:val="00B16BE5"/>
    <w:rsid w:val="00B17C31"/>
    <w:rsid w:val="00B21041"/>
    <w:rsid w:val="00B214E1"/>
    <w:rsid w:val="00B21DAC"/>
    <w:rsid w:val="00B2289A"/>
    <w:rsid w:val="00B237F8"/>
    <w:rsid w:val="00B24CB1"/>
    <w:rsid w:val="00B27C47"/>
    <w:rsid w:val="00B36CDE"/>
    <w:rsid w:val="00B37D20"/>
    <w:rsid w:val="00B40F25"/>
    <w:rsid w:val="00B41A7E"/>
    <w:rsid w:val="00B430D3"/>
    <w:rsid w:val="00B444EA"/>
    <w:rsid w:val="00B4461A"/>
    <w:rsid w:val="00B472F3"/>
    <w:rsid w:val="00B47583"/>
    <w:rsid w:val="00B5058F"/>
    <w:rsid w:val="00B524DC"/>
    <w:rsid w:val="00B531EF"/>
    <w:rsid w:val="00B544B3"/>
    <w:rsid w:val="00B56D73"/>
    <w:rsid w:val="00B6034D"/>
    <w:rsid w:val="00B60ABB"/>
    <w:rsid w:val="00B63F5C"/>
    <w:rsid w:val="00B64979"/>
    <w:rsid w:val="00B65F86"/>
    <w:rsid w:val="00B714A7"/>
    <w:rsid w:val="00B72849"/>
    <w:rsid w:val="00B736B0"/>
    <w:rsid w:val="00B73C6B"/>
    <w:rsid w:val="00B802CB"/>
    <w:rsid w:val="00B80438"/>
    <w:rsid w:val="00B804D6"/>
    <w:rsid w:val="00B85541"/>
    <w:rsid w:val="00B900F9"/>
    <w:rsid w:val="00B90514"/>
    <w:rsid w:val="00B90DAF"/>
    <w:rsid w:val="00B9202A"/>
    <w:rsid w:val="00B928F0"/>
    <w:rsid w:val="00B93812"/>
    <w:rsid w:val="00B93E2D"/>
    <w:rsid w:val="00B94E78"/>
    <w:rsid w:val="00B9709A"/>
    <w:rsid w:val="00B97673"/>
    <w:rsid w:val="00BA0D06"/>
    <w:rsid w:val="00BA2CC5"/>
    <w:rsid w:val="00BA366D"/>
    <w:rsid w:val="00BA4592"/>
    <w:rsid w:val="00BA4B95"/>
    <w:rsid w:val="00BA5E67"/>
    <w:rsid w:val="00BA6D1A"/>
    <w:rsid w:val="00BA78BC"/>
    <w:rsid w:val="00BA7B68"/>
    <w:rsid w:val="00BB00D1"/>
    <w:rsid w:val="00BB0179"/>
    <w:rsid w:val="00BB4011"/>
    <w:rsid w:val="00BB466C"/>
    <w:rsid w:val="00BB57F0"/>
    <w:rsid w:val="00BB648E"/>
    <w:rsid w:val="00BC053E"/>
    <w:rsid w:val="00BC09A6"/>
    <w:rsid w:val="00BC165E"/>
    <w:rsid w:val="00BC5C4E"/>
    <w:rsid w:val="00BC7858"/>
    <w:rsid w:val="00BD1788"/>
    <w:rsid w:val="00BD1B40"/>
    <w:rsid w:val="00BD546A"/>
    <w:rsid w:val="00BD61A5"/>
    <w:rsid w:val="00BD7130"/>
    <w:rsid w:val="00BD7626"/>
    <w:rsid w:val="00BE0BC5"/>
    <w:rsid w:val="00BE1300"/>
    <w:rsid w:val="00BE3D1F"/>
    <w:rsid w:val="00BE51AF"/>
    <w:rsid w:val="00BE6255"/>
    <w:rsid w:val="00BE6F2A"/>
    <w:rsid w:val="00BE7E27"/>
    <w:rsid w:val="00BF0F72"/>
    <w:rsid w:val="00BF3279"/>
    <w:rsid w:val="00BF44BB"/>
    <w:rsid w:val="00BF48A5"/>
    <w:rsid w:val="00BF5373"/>
    <w:rsid w:val="00BF6EE9"/>
    <w:rsid w:val="00C01028"/>
    <w:rsid w:val="00C02C9C"/>
    <w:rsid w:val="00C05013"/>
    <w:rsid w:val="00C06DF2"/>
    <w:rsid w:val="00C07A4F"/>
    <w:rsid w:val="00C11226"/>
    <w:rsid w:val="00C123AC"/>
    <w:rsid w:val="00C12807"/>
    <w:rsid w:val="00C12D6A"/>
    <w:rsid w:val="00C176DB"/>
    <w:rsid w:val="00C20A06"/>
    <w:rsid w:val="00C24452"/>
    <w:rsid w:val="00C2774A"/>
    <w:rsid w:val="00C27B9A"/>
    <w:rsid w:val="00C30C84"/>
    <w:rsid w:val="00C31852"/>
    <w:rsid w:val="00C331D6"/>
    <w:rsid w:val="00C334AD"/>
    <w:rsid w:val="00C34468"/>
    <w:rsid w:val="00C36871"/>
    <w:rsid w:val="00C36DDB"/>
    <w:rsid w:val="00C40D69"/>
    <w:rsid w:val="00C413B2"/>
    <w:rsid w:val="00C42FD8"/>
    <w:rsid w:val="00C43D15"/>
    <w:rsid w:val="00C45209"/>
    <w:rsid w:val="00C47589"/>
    <w:rsid w:val="00C47BCD"/>
    <w:rsid w:val="00C506C8"/>
    <w:rsid w:val="00C51E0D"/>
    <w:rsid w:val="00C51ED8"/>
    <w:rsid w:val="00C52BA0"/>
    <w:rsid w:val="00C52C8D"/>
    <w:rsid w:val="00C55459"/>
    <w:rsid w:val="00C55D32"/>
    <w:rsid w:val="00C565AA"/>
    <w:rsid w:val="00C5702C"/>
    <w:rsid w:val="00C62E1C"/>
    <w:rsid w:val="00C6506B"/>
    <w:rsid w:val="00C71555"/>
    <w:rsid w:val="00C753FD"/>
    <w:rsid w:val="00C7556F"/>
    <w:rsid w:val="00C80D83"/>
    <w:rsid w:val="00C8230A"/>
    <w:rsid w:val="00C857C5"/>
    <w:rsid w:val="00C86178"/>
    <w:rsid w:val="00C863DF"/>
    <w:rsid w:val="00C8717B"/>
    <w:rsid w:val="00C87B36"/>
    <w:rsid w:val="00C87F1F"/>
    <w:rsid w:val="00CA1325"/>
    <w:rsid w:val="00CA155C"/>
    <w:rsid w:val="00CA16D8"/>
    <w:rsid w:val="00CA1A07"/>
    <w:rsid w:val="00CA2B21"/>
    <w:rsid w:val="00CA33B7"/>
    <w:rsid w:val="00CA7687"/>
    <w:rsid w:val="00CA76E9"/>
    <w:rsid w:val="00CB0051"/>
    <w:rsid w:val="00CB1195"/>
    <w:rsid w:val="00CB195B"/>
    <w:rsid w:val="00CB2D3B"/>
    <w:rsid w:val="00CB3A9A"/>
    <w:rsid w:val="00CB4B24"/>
    <w:rsid w:val="00CB6B61"/>
    <w:rsid w:val="00CC0927"/>
    <w:rsid w:val="00CC3FA8"/>
    <w:rsid w:val="00CD13F6"/>
    <w:rsid w:val="00CD16BA"/>
    <w:rsid w:val="00CD20E3"/>
    <w:rsid w:val="00CD26A0"/>
    <w:rsid w:val="00CD3D45"/>
    <w:rsid w:val="00CD61FF"/>
    <w:rsid w:val="00CE0E71"/>
    <w:rsid w:val="00CE13AC"/>
    <w:rsid w:val="00CE25D8"/>
    <w:rsid w:val="00CE2B75"/>
    <w:rsid w:val="00CE373D"/>
    <w:rsid w:val="00CE459F"/>
    <w:rsid w:val="00CE5676"/>
    <w:rsid w:val="00CE6C97"/>
    <w:rsid w:val="00CF1062"/>
    <w:rsid w:val="00CF3784"/>
    <w:rsid w:val="00CF4521"/>
    <w:rsid w:val="00CF6B56"/>
    <w:rsid w:val="00CF7B13"/>
    <w:rsid w:val="00CF7C52"/>
    <w:rsid w:val="00D02333"/>
    <w:rsid w:val="00D03EF3"/>
    <w:rsid w:val="00D0428E"/>
    <w:rsid w:val="00D06481"/>
    <w:rsid w:val="00D079CB"/>
    <w:rsid w:val="00D07DFC"/>
    <w:rsid w:val="00D14E57"/>
    <w:rsid w:val="00D15763"/>
    <w:rsid w:val="00D16DC3"/>
    <w:rsid w:val="00D173B2"/>
    <w:rsid w:val="00D17FF6"/>
    <w:rsid w:val="00D21C6B"/>
    <w:rsid w:val="00D22BDB"/>
    <w:rsid w:val="00D22C0B"/>
    <w:rsid w:val="00D2307E"/>
    <w:rsid w:val="00D23DAC"/>
    <w:rsid w:val="00D245A4"/>
    <w:rsid w:val="00D26244"/>
    <w:rsid w:val="00D32E72"/>
    <w:rsid w:val="00D33595"/>
    <w:rsid w:val="00D42AB6"/>
    <w:rsid w:val="00D43D06"/>
    <w:rsid w:val="00D45C59"/>
    <w:rsid w:val="00D47983"/>
    <w:rsid w:val="00D50E27"/>
    <w:rsid w:val="00D51D3F"/>
    <w:rsid w:val="00D55090"/>
    <w:rsid w:val="00D554FC"/>
    <w:rsid w:val="00D56E60"/>
    <w:rsid w:val="00D5742D"/>
    <w:rsid w:val="00D60F50"/>
    <w:rsid w:val="00D7107D"/>
    <w:rsid w:val="00D72325"/>
    <w:rsid w:val="00D72AF3"/>
    <w:rsid w:val="00D738F2"/>
    <w:rsid w:val="00D73985"/>
    <w:rsid w:val="00D74541"/>
    <w:rsid w:val="00D751B6"/>
    <w:rsid w:val="00D752AC"/>
    <w:rsid w:val="00D75588"/>
    <w:rsid w:val="00D76625"/>
    <w:rsid w:val="00D80FCD"/>
    <w:rsid w:val="00D83505"/>
    <w:rsid w:val="00D85184"/>
    <w:rsid w:val="00D8665D"/>
    <w:rsid w:val="00D909D2"/>
    <w:rsid w:val="00D912D7"/>
    <w:rsid w:val="00D91FD4"/>
    <w:rsid w:val="00D93FAC"/>
    <w:rsid w:val="00D947DE"/>
    <w:rsid w:val="00D957DA"/>
    <w:rsid w:val="00D97F8C"/>
    <w:rsid w:val="00DA0125"/>
    <w:rsid w:val="00DA1A22"/>
    <w:rsid w:val="00DA3FC8"/>
    <w:rsid w:val="00DA68EF"/>
    <w:rsid w:val="00DA6C41"/>
    <w:rsid w:val="00DB0661"/>
    <w:rsid w:val="00DB083F"/>
    <w:rsid w:val="00DB0B26"/>
    <w:rsid w:val="00DB1384"/>
    <w:rsid w:val="00DB2B5F"/>
    <w:rsid w:val="00DB3561"/>
    <w:rsid w:val="00DB4604"/>
    <w:rsid w:val="00DB4732"/>
    <w:rsid w:val="00DB6678"/>
    <w:rsid w:val="00DC0BCF"/>
    <w:rsid w:val="00DC2547"/>
    <w:rsid w:val="00DC5898"/>
    <w:rsid w:val="00DC7497"/>
    <w:rsid w:val="00DD0255"/>
    <w:rsid w:val="00DD150F"/>
    <w:rsid w:val="00DD2F56"/>
    <w:rsid w:val="00DD2FEF"/>
    <w:rsid w:val="00DD4CD5"/>
    <w:rsid w:val="00DD5EFA"/>
    <w:rsid w:val="00DE0B03"/>
    <w:rsid w:val="00DE1532"/>
    <w:rsid w:val="00DE3E70"/>
    <w:rsid w:val="00DE425D"/>
    <w:rsid w:val="00DE4723"/>
    <w:rsid w:val="00DE6146"/>
    <w:rsid w:val="00DF0E59"/>
    <w:rsid w:val="00DF1FB3"/>
    <w:rsid w:val="00DF319C"/>
    <w:rsid w:val="00DF3F92"/>
    <w:rsid w:val="00DF4CDC"/>
    <w:rsid w:val="00DF67EA"/>
    <w:rsid w:val="00DF72C7"/>
    <w:rsid w:val="00E0008D"/>
    <w:rsid w:val="00E00110"/>
    <w:rsid w:val="00E00C7F"/>
    <w:rsid w:val="00E00F6B"/>
    <w:rsid w:val="00E01855"/>
    <w:rsid w:val="00E05095"/>
    <w:rsid w:val="00E062BA"/>
    <w:rsid w:val="00E1063C"/>
    <w:rsid w:val="00E119A9"/>
    <w:rsid w:val="00E11FCF"/>
    <w:rsid w:val="00E12A49"/>
    <w:rsid w:val="00E13B79"/>
    <w:rsid w:val="00E14816"/>
    <w:rsid w:val="00E15D17"/>
    <w:rsid w:val="00E209BC"/>
    <w:rsid w:val="00E26A30"/>
    <w:rsid w:val="00E307C8"/>
    <w:rsid w:val="00E3174A"/>
    <w:rsid w:val="00E3205E"/>
    <w:rsid w:val="00E32155"/>
    <w:rsid w:val="00E34F81"/>
    <w:rsid w:val="00E34FDB"/>
    <w:rsid w:val="00E3528A"/>
    <w:rsid w:val="00E35880"/>
    <w:rsid w:val="00E35D4D"/>
    <w:rsid w:val="00E41AB4"/>
    <w:rsid w:val="00E41DE3"/>
    <w:rsid w:val="00E42E3E"/>
    <w:rsid w:val="00E43A14"/>
    <w:rsid w:val="00E45CEA"/>
    <w:rsid w:val="00E476E8"/>
    <w:rsid w:val="00E50F2B"/>
    <w:rsid w:val="00E5245F"/>
    <w:rsid w:val="00E53DC6"/>
    <w:rsid w:val="00E56C14"/>
    <w:rsid w:val="00E60054"/>
    <w:rsid w:val="00E603C8"/>
    <w:rsid w:val="00E60B61"/>
    <w:rsid w:val="00E61CFE"/>
    <w:rsid w:val="00E63800"/>
    <w:rsid w:val="00E65974"/>
    <w:rsid w:val="00E65FE3"/>
    <w:rsid w:val="00E6662D"/>
    <w:rsid w:val="00E67F27"/>
    <w:rsid w:val="00E7220D"/>
    <w:rsid w:val="00E751BD"/>
    <w:rsid w:val="00E7562A"/>
    <w:rsid w:val="00E759EE"/>
    <w:rsid w:val="00E80A50"/>
    <w:rsid w:val="00E8294A"/>
    <w:rsid w:val="00E82C04"/>
    <w:rsid w:val="00E83643"/>
    <w:rsid w:val="00E855D9"/>
    <w:rsid w:val="00E86CA6"/>
    <w:rsid w:val="00E87CD9"/>
    <w:rsid w:val="00E92D72"/>
    <w:rsid w:val="00E97654"/>
    <w:rsid w:val="00EA0185"/>
    <w:rsid w:val="00EA14FE"/>
    <w:rsid w:val="00EA1CA3"/>
    <w:rsid w:val="00EA3591"/>
    <w:rsid w:val="00EA378A"/>
    <w:rsid w:val="00EA4288"/>
    <w:rsid w:val="00EA5674"/>
    <w:rsid w:val="00EA5D2E"/>
    <w:rsid w:val="00EA7FC7"/>
    <w:rsid w:val="00EB04D3"/>
    <w:rsid w:val="00EB1970"/>
    <w:rsid w:val="00EB30D9"/>
    <w:rsid w:val="00EB50A1"/>
    <w:rsid w:val="00EB7340"/>
    <w:rsid w:val="00EB7CBE"/>
    <w:rsid w:val="00EC007B"/>
    <w:rsid w:val="00EC22AC"/>
    <w:rsid w:val="00EC358B"/>
    <w:rsid w:val="00EC55FA"/>
    <w:rsid w:val="00EC5BF5"/>
    <w:rsid w:val="00EC79A4"/>
    <w:rsid w:val="00ED075F"/>
    <w:rsid w:val="00ED0804"/>
    <w:rsid w:val="00ED10D7"/>
    <w:rsid w:val="00ED1A95"/>
    <w:rsid w:val="00ED1B31"/>
    <w:rsid w:val="00ED233C"/>
    <w:rsid w:val="00ED264E"/>
    <w:rsid w:val="00ED29E8"/>
    <w:rsid w:val="00ED2D33"/>
    <w:rsid w:val="00ED2F8D"/>
    <w:rsid w:val="00ED5B56"/>
    <w:rsid w:val="00ED654A"/>
    <w:rsid w:val="00ED76AE"/>
    <w:rsid w:val="00EE204F"/>
    <w:rsid w:val="00EE5FDA"/>
    <w:rsid w:val="00EE75B1"/>
    <w:rsid w:val="00EF0C51"/>
    <w:rsid w:val="00EF16EB"/>
    <w:rsid w:val="00EF1C84"/>
    <w:rsid w:val="00EF2C06"/>
    <w:rsid w:val="00EF57B8"/>
    <w:rsid w:val="00EF5999"/>
    <w:rsid w:val="00EF76A9"/>
    <w:rsid w:val="00F031B5"/>
    <w:rsid w:val="00F06FF2"/>
    <w:rsid w:val="00F07B2D"/>
    <w:rsid w:val="00F1037F"/>
    <w:rsid w:val="00F10389"/>
    <w:rsid w:val="00F11705"/>
    <w:rsid w:val="00F142B1"/>
    <w:rsid w:val="00F15B8E"/>
    <w:rsid w:val="00F17364"/>
    <w:rsid w:val="00F17722"/>
    <w:rsid w:val="00F177B6"/>
    <w:rsid w:val="00F20BA8"/>
    <w:rsid w:val="00F20DC2"/>
    <w:rsid w:val="00F21170"/>
    <w:rsid w:val="00F21C97"/>
    <w:rsid w:val="00F22CFF"/>
    <w:rsid w:val="00F25029"/>
    <w:rsid w:val="00F267D1"/>
    <w:rsid w:val="00F26F65"/>
    <w:rsid w:val="00F271DB"/>
    <w:rsid w:val="00F27739"/>
    <w:rsid w:val="00F33DED"/>
    <w:rsid w:val="00F3592D"/>
    <w:rsid w:val="00F42330"/>
    <w:rsid w:val="00F4762F"/>
    <w:rsid w:val="00F52682"/>
    <w:rsid w:val="00F54983"/>
    <w:rsid w:val="00F5513A"/>
    <w:rsid w:val="00F56966"/>
    <w:rsid w:val="00F569F0"/>
    <w:rsid w:val="00F6026E"/>
    <w:rsid w:val="00F60536"/>
    <w:rsid w:val="00F63411"/>
    <w:rsid w:val="00F6439F"/>
    <w:rsid w:val="00F64A1B"/>
    <w:rsid w:val="00F6559D"/>
    <w:rsid w:val="00F70386"/>
    <w:rsid w:val="00F70EB6"/>
    <w:rsid w:val="00F73304"/>
    <w:rsid w:val="00F73DE8"/>
    <w:rsid w:val="00F73F16"/>
    <w:rsid w:val="00F744E6"/>
    <w:rsid w:val="00F74A12"/>
    <w:rsid w:val="00F768EE"/>
    <w:rsid w:val="00F76A73"/>
    <w:rsid w:val="00F807EE"/>
    <w:rsid w:val="00F82945"/>
    <w:rsid w:val="00F83F67"/>
    <w:rsid w:val="00F84CFC"/>
    <w:rsid w:val="00F86A91"/>
    <w:rsid w:val="00F9004C"/>
    <w:rsid w:val="00F905EA"/>
    <w:rsid w:val="00F909BC"/>
    <w:rsid w:val="00F92EE5"/>
    <w:rsid w:val="00F95E81"/>
    <w:rsid w:val="00FA068B"/>
    <w:rsid w:val="00FA06D1"/>
    <w:rsid w:val="00FA0F64"/>
    <w:rsid w:val="00FA2066"/>
    <w:rsid w:val="00FA24A1"/>
    <w:rsid w:val="00FA301C"/>
    <w:rsid w:val="00FA4093"/>
    <w:rsid w:val="00FA44F7"/>
    <w:rsid w:val="00FA5802"/>
    <w:rsid w:val="00FA680F"/>
    <w:rsid w:val="00FA6A12"/>
    <w:rsid w:val="00FA7854"/>
    <w:rsid w:val="00FB02C5"/>
    <w:rsid w:val="00FB0E36"/>
    <w:rsid w:val="00FB1D35"/>
    <w:rsid w:val="00FB480F"/>
    <w:rsid w:val="00FB4961"/>
    <w:rsid w:val="00FB4973"/>
    <w:rsid w:val="00FB5886"/>
    <w:rsid w:val="00FB67B9"/>
    <w:rsid w:val="00FB73D0"/>
    <w:rsid w:val="00FB7C5E"/>
    <w:rsid w:val="00FC0F2B"/>
    <w:rsid w:val="00FC1D16"/>
    <w:rsid w:val="00FC3568"/>
    <w:rsid w:val="00FD09A4"/>
    <w:rsid w:val="00FD2DD0"/>
    <w:rsid w:val="00FD46DA"/>
    <w:rsid w:val="00FD54E7"/>
    <w:rsid w:val="00FD6308"/>
    <w:rsid w:val="00FD6C3F"/>
    <w:rsid w:val="00FD787C"/>
    <w:rsid w:val="00FE051A"/>
    <w:rsid w:val="00FE116C"/>
    <w:rsid w:val="00FE2D06"/>
    <w:rsid w:val="00FE563C"/>
    <w:rsid w:val="00FE56E5"/>
    <w:rsid w:val="00FE6E3A"/>
    <w:rsid w:val="00FF2B5E"/>
    <w:rsid w:val="00FF2EBD"/>
    <w:rsid w:val="00FF33F8"/>
    <w:rsid w:val="00FF46E7"/>
    <w:rsid w:val="00FF6762"/>
    <w:rsid w:val="00FF7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B16B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DRC Body"/>
    <w:qFormat/>
    <w:rsid w:val="00BE0BC5"/>
    <w:pPr>
      <w:spacing w:after="200" w:line="276" w:lineRule="auto"/>
    </w:pPr>
    <w:rPr>
      <w:rFonts w:ascii="Calibri" w:eastAsia="Calibri" w:hAnsi="Calibri" w:cs="Calibri"/>
      <w:w w:val="105"/>
      <w:kern w:val="40"/>
      <w:sz w:val="28"/>
      <w:lang w:val="en-AU"/>
    </w:rPr>
  </w:style>
  <w:style w:type="paragraph" w:styleId="Heading1">
    <w:name w:val="heading 1"/>
    <w:aliases w:val="DRC Heading 1"/>
    <w:basedOn w:val="Normal"/>
    <w:next w:val="Normal"/>
    <w:link w:val="Heading1Char"/>
    <w:uiPriority w:val="9"/>
    <w:qFormat/>
    <w:rsid w:val="00BE0BC5"/>
    <w:pPr>
      <w:keepNext/>
      <w:spacing w:after="0" w:line="240" w:lineRule="auto"/>
      <w:jc w:val="right"/>
      <w:outlineLvl w:val="0"/>
    </w:pPr>
    <w:rPr>
      <w:rFonts w:eastAsia="SimSun" w:cs="Angsana New"/>
      <w:b/>
      <w:bCs/>
      <w:color w:val="404040"/>
      <w:kern w:val="32"/>
      <w:sz w:val="72"/>
      <w:szCs w:val="52"/>
    </w:rPr>
  </w:style>
  <w:style w:type="paragraph" w:styleId="Heading2">
    <w:name w:val="heading 2"/>
    <w:aliases w:val="DRC Heading 2"/>
    <w:basedOn w:val="Normal"/>
    <w:next w:val="Normal"/>
    <w:link w:val="Heading2Char"/>
    <w:uiPriority w:val="9"/>
    <w:unhideWhenUsed/>
    <w:qFormat/>
    <w:rsid w:val="00BE0BC5"/>
    <w:pPr>
      <w:keepNext/>
      <w:spacing w:before="240" w:after="60" w:line="240" w:lineRule="auto"/>
      <w:outlineLvl w:val="1"/>
    </w:pPr>
    <w:rPr>
      <w:rFonts w:eastAsia="SimSun" w:cs="Angsana New"/>
      <w:b/>
      <w:bCs/>
      <w:iCs/>
      <w:color w:val="441B6C"/>
      <w:sz w:val="48"/>
      <w:szCs w:val="48"/>
    </w:rPr>
  </w:style>
  <w:style w:type="paragraph" w:styleId="Heading3">
    <w:name w:val="heading 3"/>
    <w:aliases w:val="DRC Heading 3"/>
    <w:basedOn w:val="Normal"/>
    <w:next w:val="Normal"/>
    <w:link w:val="Heading3Char"/>
    <w:uiPriority w:val="9"/>
    <w:unhideWhenUsed/>
    <w:qFormat/>
    <w:rsid w:val="00B85541"/>
    <w:pPr>
      <w:keepNext/>
      <w:spacing w:beforeLines="100" w:before="240" w:after="60" w:line="240" w:lineRule="auto"/>
      <w:outlineLvl w:val="2"/>
    </w:pPr>
    <w:rPr>
      <w:rFonts w:eastAsia="SimSun" w:cs="Angsana New"/>
      <w:b/>
      <w:bCs/>
      <w:color w:val="404040"/>
      <w:sz w:val="36"/>
      <w:szCs w:val="36"/>
    </w:rPr>
  </w:style>
  <w:style w:type="paragraph" w:styleId="Heading4">
    <w:name w:val="heading 4"/>
    <w:basedOn w:val="Heading3"/>
    <w:next w:val="Normal"/>
    <w:link w:val="Heading4Char"/>
    <w:uiPriority w:val="9"/>
    <w:unhideWhenUsed/>
    <w:qFormat/>
    <w:rsid w:val="00DC2547"/>
    <w:pPr>
      <w:spacing w:before="0"/>
      <w:outlineLvl w:val="3"/>
    </w:pPr>
    <w:rPr>
      <w:b w:val="0"/>
      <w:bCs w:val="0"/>
      <w:color w:val="595959" w:themeColor="text1" w:themeTint="A6"/>
      <w:sz w:val="26"/>
      <w:szCs w:val="26"/>
    </w:rPr>
  </w:style>
  <w:style w:type="paragraph" w:styleId="Heading5">
    <w:name w:val="heading 5"/>
    <w:basedOn w:val="Normal"/>
    <w:next w:val="Normal"/>
    <w:link w:val="Heading5Char"/>
    <w:uiPriority w:val="9"/>
    <w:unhideWhenUsed/>
    <w:qFormat/>
    <w:rsid w:val="002549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3232"/>
    <w:pPr>
      <w:spacing w:after="0" w:line="240" w:lineRule="auto"/>
      <w:ind w:left="720"/>
    </w:pPr>
    <w:rPr>
      <w:rFonts w:eastAsiaTheme="minorHAnsi"/>
      <w:w w:val="100"/>
      <w:kern w:val="0"/>
      <w:sz w:val="22"/>
      <w:lang w:val="en-GB"/>
    </w:rPr>
  </w:style>
  <w:style w:type="character" w:customStyle="1" w:styleId="Heading1Char">
    <w:name w:val="Heading 1 Char"/>
    <w:aliases w:val="DRC Heading 1 Char"/>
    <w:basedOn w:val="DefaultParagraphFont"/>
    <w:link w:val="Heading1"/>
    <w:uiPriority w:val="9"/>
    <w:rsid w:val="00BE0BC5"/>
    <w:rPr>
      <w:rFonts w:ascii="Calibri" w:eastAsia="SimSun" w:hAnsi="Calibri" w:cs="Angsana New"/>
      <w:b/>
      <w:bCs/>
      <w:color w:val="404040"/>
      <w:w w:val="105"/>
      <w:kern w:val="32"/>
      <w:sz w:val="72"/>
      <w:szCs w:val="52"/>
      <w:lang w:val="en-AU"/>
    </w:rPr>
  </w:style>
  <w:style w:type="character" w:customStyle="1" w:styleId="Heading2Char">
    <w:name w:val="Heading 2 Char"/>
    <w:aliases w:val="DRC Heading 2 Char"/>
    <w:basedOn w:val="DefaultParagraphFont"/>
    <w:link w:val="Heading2"/>
    <w:uiPriority w:val="9"/>
    <w:rsid w:val="00BE0BC5"/>
    <w:rPr>
      <w:rFonts w:ascii="Calibri" w:eastAsia="SimSun" w:hAnsi="Calibri" w:cs="Angsana New"/>
      <w:b/>
      <w:bCs/>
      <w:iCs/>
      <w:color w:val="441B6C"/>
      <w:w w:val="105"/>
      <w:kern w:val="40"/>
      <w:sz w:val="48"/>
      <w:szCs w:val="48"/>
      <w:lang w:val="en-AU"/>
    </w:rPr>
  </w:style>
  <w:style w:type="paragraph" w:styleId="Header">
    <w:name w:val="header"/>
    <w:basedOn w:val="Normal"/>
    <w:link w:val="HeaderChar"/>
    <w:uiPriority w:val="99"/>
    <w:unhideWhenUsed/>
    <w:rsid w:val="00BE0BC5"/>
    <w:pPr>
      <w:tabs>
        <w:tab w:val="center" w:pos="4513"/>
        <w:tab w:val="right" w:pos="9026"/>
      </w:tabs>
    </w:pPr>
  </w:style>
  <w:style w:type="character" w:customStyle="1" w:styleId="HeaderChar">
    <w:name w:val="Header Char"/>
    <w:basedOn w:val="DefaultParagraphFont"/>
    <w:link w:val="Header"/>
    <w:uiPriority w:val="99"/>
    <w:rsid w:val="00BE0BC5"/>
    <w:rPr>
      <w:rFonts w:ascii="Calibri" w:eastAsia="Calibri" w:hAnsi="Calibri" w:cs="Calibri"/>
      <w:w w:val="105"/>
      <w:kern w:val="40"/>
      <w:sz w:val="28"/>
      <w:lang w:val="en-AU"/>
    </w:rPr>
  </w:style>
  <w:style w:type="paragraph" w:styleId="Footer">
    <w:name w:val="footer"/>
    <w:basedOn w:val="Normal"/>
    <w:link w:val="FooterChar"/>
    <w:uiPriority w:val="99"/>
    <w:unhideWhenUsed/>
    <w:rsid w:val="00BE0BC5"/>
    <w:pPr>
      <w:tabs>
        <w:tab w:val="center" w:pos="4513"/>
        <w:tab w:val="right" w:pos="9026"/>
      </w:tabs>
    </w:pPr>
  </w:style>
  <w:style w:type="character" w:customStyle="1" w:styleId="FooterChar">
    <w:name w:val="Footer Char"/>
    <w:basedOn w:val="DefaultParagraphFont"/>
    <w:link w:val="Footer"/>
    <w:uiPriority w:val="99"/>
    <w:rsid w:val="00BE0BC5"/>
    <w:rPr>
      <w:rFonts w:ascii="Calibri" w:eastAsia="Calibri" w:hAnsi="Calibri" w:cs="Calibri"/>
      <w:w w:val="105"/>
      <w:kern w:val="40"/>
      <w:sz w:val="28"/>
      <w:lang w:val="en-AU"/>
    </w:rPr>
  </w:style>
  <w:style w:type="character" w:styleId="PlaceholderText">
    <w:name w:val="Placeholder Text"/>
    <w:basedOn w:val="DefaultParagraphFont"/>
    <w:uiPriority w:val="99"/>
    <w:semiHidden/>
    <w:rsid w:val="00BE0BC5"/>
    <w:rPr>
      <w:color w:val="808080"/>
    </w:rPr>
  </w:style>
  <w:style w:type="character" w:styleId="CommentReference">
    <w:name w:val="annotation reference"/>
    <w:basedOn w:val="DefaultParagraphFont"/>
    <w:uiPriority w:val="99"/>
    <w:semiHidden/>
    <w:unhideWhenUsed/>
    <w:rsid w:val="00B059D0"/>
    <w:rPr>
      <w:sz w:val="16"/>
      <w:szCs w:val="16"/>
    </w:rPr>
  </w:style>
  <w:style w:type="paragraph" w:styleId="CommentText">
    <w:name w:val="annotation text"/>
    <w:basedOn w:val="Normal"/>
    <w:link w:val="CommentTextChar"/>
    <w:uiPriority w:val="99"/>
    <w:semiHidden/>
    <w:unhideWhenUsed/>
    <w:rsid w:val="00B059D0"/>
    <w:pPr>
      <w:spacing w:line="240" w:lineRule="auto"/>
    </w:pPr>
    <w:rPr>
      <w:sz w:val="20"/>
      <w:szCs w:val="20"/>
    </w:rPr>
  </w:style>
  <w:style w:type="character" w:customStyle="1" w:styleId="CommentTextChar">
    <w:name w:val="Comment Text Char"/>
    <w:basedOn w:val="DefaultParagraphFont"/>
    <w:link w:val="CommentText"/>
    <w:uiPriority w:val="99"/>
    <w:semiHidden/>
    <w:rsid w:val="00B059D0"/>
    <w:rPr>
      <w:rFonts w:ascii="Calibri" w:eastAsia="Calibri" w:hAnsi="Calibri" w:cs="Calibri"/>
      <w:w w:val="105"/>
      <w:kern w:val="40"/>
      <w:sz w:val="20"/>
      <w:szCs w:val="20"/>
      <w:lang w:val="en-AU"/>
    </w:rPr>
  </w:style>
  <w:style w:type="paragraph" w:styleId="CommentSubject">
    <w:name w:val="annotation subject"/>
    <w:basedOn w:val="CommentText"/>
    <w:next w:val="CommentText"/>
    <w:link w:val="CommentSubjectChar"/>
    <w:uiPriority w:val="99"/>
    <w:semiHidden/>
    <w:unhideWhenUsed/>
    <w:rsid w:val="00B059D0"/>
    <w:rPr>
      <w:b/>
      <w:bCs/>
    </w:rPr>
  </w:style>
  <w:style w:type="character" w:customStyle="1" w:styleId="CommentSubjectChar">
    <w:name w:val="Comment Subject Char"/>
    <w:basedOn w:val="CommentTextChar"/>
    <w:link w:val="CommentSubject"/>
    <w:uiPriority w:val="99"/>
    <w:semiHidden/>
    <w:rsid w:val="00B059D0"/>
    <w:rPr>
      <w:rFonts w:ascii="Calibri" w:eastAsia="Calibri" w:hAnsi="Calibri" w:cs="Calibri"/>
      <w:b/>
      <w:bCs/>
      <w:w w:val="105"/>
      <w:kern w:val="40"/>
      <w:sz w:val="20"/>
      <w:szCs w:val="20"/>
      <w:lang w:val="en-AU"/>
    </w:rPr>
  </w:style>
  <w:style w:type="paragraph" w:styleId="BalloonText">
    <w:name w:val="Balloon Text"/>
    <w:basedOn w:val="Normal"/>
    <w:link w:val="BalloonTextChar"/>
    <w:uiPriority w:val="99"/>
    <w:semiHidden/>
    <w:unhideWhenUsed/>
    <w:rsid w:val="00B059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9D0"/>
    <w:rPr>
      <w:rFonts w:ascii="Segoe UI" w:eastAsia="Calibri" w:hAnsi="Segoe UI" w:cs="Segoe UI"/>
      <w:w w:val="105"/>
      <w:kern w:val="40"/>
      <w:sz w:val="18"/>
      <w:szCs w:val="18"/>
      <w:lang w:val="en-AU"/>
    </w:rPr>
  </w:style>
  <w:style w:type="paragraph" w:styleId="NormalWeb">
    <w:name w:val="Normal (Web)"/>
    <w:basedOn w:val="Normal"/>
    <w:uiPriority w:val="99"/>
    <w:semiHidden/>
    <w:unhideWhenUsed/>
    <w:rsid w:val="00A63A08"/>
    <w:pPr>
      <w:spacing w:before="100" w:beforeAutospacing="1" w:after="100" w:afterAutospacing="1" w:line="240" w:lineRule="auto"/>
    </w:pPr>
    <w:rPr>
      <w:rFonts w:ascii="Times New Roman" w:eastAsia="Times New Roman" w:hAnsi="Times New Roman" w:cs="Times New Roman"/>
      <w:w w:val="100"/>
      <w:kern w:val="0"/>
      <w:sz w:val="24"/>
      <w:szCs w:val="24"/>
      <w:lang w:val="en-GB" w:eastAsia="en-GB"/>
    </w:rPr>
  </w:style>
  <w:style w:type="paragraph" w:styleId="EndnoteText">
    <w:name w:val="endnote text"/>
    <w:basedOn w:val="Normal"/>
    <w:link w:val="EndnoteTextChar"/>
    <w:uiPriority w:val="99"/>
    <w:semiHidden/>
    <w:unhideWhenUsed/>
    <w:rsid w:val="000B74A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74AC"/>
    <w:rPr>
      <w:rFonts w:ascii="Calibri" w:eastAsia="Calibri" w:hAnsi="Calibri" w:cs="Calibri"/>
      <w:w w:val="105"/>
      <w:kern w:val="40"/>
      <w:sz w:val="20"/>
      <w:szCs w:val="20"/>
      <w:lang w:val="en-AU"/>
    </w:rPr>
  </w:style>
  <w:style w:type="character" w:styleId="EndnoteReference">
    <w:name w:val="endnote reference"/>
    <w:basedOn w:val="DefaultParagraphFont"/>
    <w:uiPriority w:val="99"/>
    <w:semiHidden/>
    <w:unhideWhenUsed/>
    <w:rsid w:val="000B74AC"/>
    <w:rPr>
      <w:vertAlign w:val="superscript"/>
    </w:rPr>
  </w:style>
  <w:style w:type="paragraph" w:styleId="FootnoteText">
    <w:name w:val="footnote text"/>
    <w:basedOn w:val="Normal"/>
    <w:link w:val="FootnoteTextChar"/>
    <w:uiPriority w:val="99"/>
    <w:semiHidden/>
    <w:unhideWhenUsed/>
    <w:rsid w:val="00C010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1028"/>
    <w:rPr>
      <w:rFonts w:ascii="Calibri" w:eastAsia="Calibri" w:hAnsi="Calibri" w:cs="Calibri"/>
      <w:w w:val="105"/>
      <w:kern w:val="40"/>
      <w:sz w:val="20"/>
      <w:szCs w:val="20"/>
      <w:lang w:val="en-AU"/>
    </w:rPr>
  </w:style>
  <w:style w:type="character" w:styleId="FootnoteReference">
    <w:name w:val="footnote reference"/>
    <w:basedOn w:val="DefaultParagraphFont"/>
    <w:uiPriority w:val="99"/>
    <w:semiHidden/>
    <w:unhideWhenUsed/>
    <w:rsid w:val="00C01028"/>
    <w:rPr>
      <w:vertAlign w:val="superscript"/>
    </w:rPr>
  </w:style>
  <w:style w:type="character" w:styleId="Strong">
    <w:name w:val="Strong"/>
    <w:basedOn w:val="DefaultParagraphFont"/>
    <w:uiPriority w:val="22"/>
    <w:qFormat/>
    <w:rsid w:val="004802C7"/>
    <w:rPr>
      <w:b/>
      <w:bCs/>
    </w:rPr>
  </w:style>
  <w:style w:type="character" w:styleId="Hyperlink">
    <w:name w:val="Hyperlink"/>
    <w:basedOn w:val="DefaultParagraphFont"/>
    <w:uiPriority w:val="99"/>
    <w:unhideWhenUsed/>
    <w:rsid w:val="00055CE7"/>
    <w:rPr>
      <w:color w:val="0000FF"/>
      <w:u w:val="single"/>
    </w:rPr>
  </w:style>
  <w:style w:type="paragraph" w:styleId="Subtitle">
    <w:name w:val="Subtitle"/>
    <w:basedOn w:val="Normal"/>
    <w:next w:val="Normal"/>
    <w:link w:val="SubtitleChar"/>
    <w:uiPriority w:val="11"/>
    <w:qFormat/>
    <w:rsid w:val="00194AA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194AA8"/>
    <w:rPr>
      <w:rFonts w:eastAsiaTheme="minorEastAsia"/>
      <w:color w:val="5A5A5A" w:themeColor="text1" w:themeTint="A5"/>
      <w:spacing w:val="15"/>
      <w:w w:val="105"/>
      <w:kern w:val="40"/>
      <w:lang w:val="en-AU"/>
    </w:rPr>
  </w:style>
  <w:style w:type="character" w:customStyle="1" w:styleId="Heading3Char">
    <w:name w:val="Heading 3 Char"/>
    <w:aliases w:val="DRC Heading 3 Char"/>
    <w:basedOn w:val="DefaultParagraphFont"/>
    <w:link w:val="Heading3"/>
    <w:uiPriority w:val="9"/>
    <w:rsid w:val="00B85541"/>
    <w:rPr>
      <w:rFonts w:ascii="Calibri" w:eastAsia="SimSun" w:hAnsi="Calibri" w:cs="Angsana New"/>
      <w:b/>
      <w:bCs/>
      <w:color w:val="404040"/>
      <w:w w:val="105"/>
      <w:kern w:val="40"/>
      <w:sz w:val="36"/>
      <w:szCs w:val="36"/>
      <w:lang w:val="en-AU"/>
    </w:rPr>
  </w:style>
  <w:style w:type="character" w:customStyle="1" w:styleId="Heading4Char">
    <w:name w:val="Heading 4 Char"/>
    <w:basedOn w:val="DefaultParagraphFont"/>
    <w:link w:val="Heading4"/>
    <w:uiPriority w:val="9"/>
    <w:rsid w:val="00DC2547"/>
    <w:rPr>
      <w:rFonts w:ascii="Calibri" w:eastAsia="SimSun" w:hAnsi="Calibri" w:cs="Angsana New"/>
      <w:b/>
      <w:bCs/>
      <w:color w:val="595959" w:themeColor="text1" w:themeTint="A6"/>
      <w:w w:val="105"/>
      <w:kern w:val="40"/>
      <w:sz w:val="26"/>
      <w:szCs w:val="26"/>
      <w:lang w:val="en-AU"/>
    </w:rPr>
  </w:style>
  <w:style w:type="character" w:styleId="Emphasis">
    <w:name w:val="Emphasis"/>
    <w:basedOn w:val="DefaultParagraphFont"/>
    <w:uiPriority w:val="20"/>
    <w:qFormat/>
    <w:rsid w:val="008372D8"/>
    <w:rPr>
      <w:i/>
      <w:iCs/>
    </w:rPr>
  </w:style>
  <w:style w:type="paragraph" w:styleId="NoSpacing">
    <w:name w:val="No Spacing"/>
    <w:uiPriority w:val="1"/>
    <w:qFormat/>
    <w:rsid w:val="00072690"/>
    <w:pPr>
      <w:spacing w:after="0" w:line="240" w:lineRule="auto"/>
    </w:pPr>
    <w:rPr>
      <w:rFonts w:ascii="Calibri" w:eastAsia="Calibri" w:hAnsi="Calibri" w:cs="Calibri"/>
      <w:w w:val="105"/>
      <w:kern w:val="40"/>
      <w:sz w:val="28"/>
      <w:lang w:val="en-AU"/>
    </w:rPr>
  </w:style>
  <w:style w:type="paragraph" w:customStyle="1" w:styleId="Bullet1">
    <w:name w:val="Bullet 1"/>
    <w:basedOn w:val="ListBullet2"/>
    <w:autoRedefine/>
    <w:qFormat/>
    <w:rsid w:val="001C6CED"/>
    <w:pPr>
      <w:numPr>
        <w:numId w:val="28"/>
      </w:numPr>
      <w:tabs>
        <w:tab w:val="left" w:pos="1418"/>
      </w:tabs>
      <w:spacing w:after="200" w:line="276" w:lineRule="auto"/>
    </w:pPr>
    <w:rPr>
      <w:rFonts w:eastAsia="Calibri"/>
      <w:b/>
      <w:color w:val="000000" w:themeColor="text1"/>
      <w:w w:val="105"/>
      <w:kern w:val="40"/>
      <w:lang w:val="en-AU"/>
    </w:rPr>
  </w:style>
  <w:style w:type="paragraph" w:styleId="ListBullet2">
    <w:name w:val="List Bullet 2"/>
    <w:basedOn w:val="Normal"/>
    <w:uiPriority w:val="99"/>
    <w:unhideWhenUsed/>
    <w:qFormat/>
    <w:rsid w:val="001C6CED"/>
    <w:pPr>
      <w:spacing w:after="0" w:line="240" w:lineRule="auto"/>
      <w:contextualSpacing/>
    </w:pPr>
    <w:rPr>
      <w:rFonts w:eastAsiaTheme="minorHAnsi"/>
      <w:w w:val="100"/>
      <w:kern w:val="0"/>
      <w:sz w:val="22"/>
      <w:lang w:val="en-GB"/>
    </w:rPr>
  </w:style>
  <w:style w:type="character" w:customStyle="1" w:styleId="Heading5Char">
    <w:name w:val="Heading 5 Char"/>
    <w:basedOn w:val="DefaultParagraphFont"/>
    <w:link w:val="Heading5"/>
    <w:uiPriority w:val="9"/>
    <w:rsid w:val="0025492A"/>
    <w:rPr>
      <w:rFonts w:asciiTheme="majorHAnsi" w:eastAsiaTheme="majorEastAsia" w:hAnsiTheme="majorHAnsi" w:cstheme="majorBidi"/>
      <w:color w:val="2E74B5" w:themeColor="accent1" w:themeShade="BF"/>
      <w:w w:val="105"/>
      <w:kern w:val="40"/>
      <w:sz w:val="28"/>
      <w:lang w:val="en-AU"/>
    </w:rPr>
  </w:style>
  <w:style w:type="character" w:styleId="FollowedHyperlink">
    <w:name w:val="FollowedHyperlink"/>
    <w:basedOn w:val="DefaultParagraphFont"/>
    <w:uiPriority w:val="99"/>
    <w:semiHidden/>
    <w:unhideWhenUsed/>
    <w:rsid w:val="006C14C2"/>
    <w:rPr>
      <w:color w:val="954F72" w:themeColor="followedHyperlink"/>
      <w:u w:val="single"/>
    </w:rPr>
  </w:style>
  <w:style w:type="table" w:styleId="TableGrid">
    <w:name w:val="Table Grid"/>
    <w:basedOn w:val="TableNormal"/>
    <w:uiPriority w:val="39"/>
    <w:rsid w:val="00EA3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Table">
    <w:name w:val="RC Table"/>
    <w:basedOn w:val="TableNormal"/>
    <w:uiPriority w:val="99"/>
    <w:rsid w:val="00FF6762"/>
    <w:pPr>
      <w:spacing w:before="60" w:after="60" w:line="240" w:lineRule="auto"/>
    </w:pPr>
    <w:rPr>
      <w:rFonts w:ascii="Calibri" w:eastAsia="Calibri" w:hAnsi="Calibri" w:cs="Times New Roman"/>
      <w:sz w:val="20"/>
      <w:szCs w:val="20"/>
      <w:lang w:val="en-AU" w:eastAsia="en-AU"/>
    </w:rPr>
    <w:tblPr>
      <w:tblStyleRowBandSize w:val="1"/>
      <w:tblStyleColBandSize w:val="1"/>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blBorders>
    </w:tblPr>
    <w:tcPr>
      <w:shd w:val="clear" w:color="auto" w:fill="auto"/>
    </w:tcPr>
    <w:tblStylePr w:type="firstRow">
      <w:pPr>
        <w:wordWrap/>
        <w:spacing w:beforeLines="0" w:before="80" w:beforeAutospacing="0" w:afterLines="0" w:after="80" w:afterAutospacing="0"/>
        <w:contextualSpacing w:val="0"/>
        <w:jc w:val="left"/>
      </w:pPr>
      <w:rPr>
        <w:b w:val="0"/>
      </w:rPr>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l2br w:val="nil"/>
          <w:tr2bl w:val="nil"/>
        </w:tcBorders>
        <w:shd w:val="clear" w:color="auto" w:fill="441B6C"/>
        <w:vAlign w:val="center"/>
      </w:tcPr>
    </w:tblStylePr>
    <w:tblStylePr w:type="band1Horz">
      <w:rPr>
        <w:color w:val="000000" w:themeColor="text1"/>
      </w:rPr>
      <w:tblPr/>
      <w:tcPr>
        <w:shd w:val="clear" w:color="auto" w:fill="D8D8D8"/>
      </w:tcPr>
    </w:tblStylePr>
    <w:tblStylePr w:type="band2Horz">
      <w:rPr>
        <w:color w:val="auto"/>
      </w:rPr>
      <w:tblPr/>
      <w:tcPr>
        <w:shd w:val="clear" w:color="auto" w:fill="F5F5F5"/>
      </w:tcPr>
    </w:tblStylePr>
  </w:style>
  <w:style w:type="paragraph" w:customStyle="1" w:styleId="Tabletext">
    <w:name w:val="Table text"/>
    <w:basedOn w:val="Normal"/>
    <w:qFormat/>
    <w:rsid w:val="00FF6762"/>
    <w:pPr>
      <w:spacing w:before="60" w:after="60" w:line="240" w:lineRule="auto"/>
    </w:pPr>
    <w:rPr>
      <w:color w:val="000000" w:themeColor="text1"/>
      <w:sz w:val="22"/>
      <w:szCs w:val="20"/>
    </w:rPr>
  </w:style>
  <w:style w:type="paragraph" w:customStyle="1" w:styleId="Tableheader">
    <w:name w:val="Table header"/>
    <w:basedOn w:val="Normal"/>
    <w:qFormat/>
    <w:rsid w:val="00FF6762"/>
    <w:pPr>
      <w:spacing w:before="80" w:after="80" w:line="240" w:lineRule="auto"/>
    </w:pPr>
    <w:rPr>
      <w:b/>
      <w:sz w:val="20"/>
      <w:szCs w:val="20"/>
    </w:rPr>
  </w:style>
  <w:style w:type="paragraph" w:styleId="Quote">
    <w:name w:val="Quote"/>
    <w:basedOn w:val="Normal"/>
    <w:next w:val="Normal"/>
    <w:link w:val="QuoteChar"/>
    <w:uiPriority w:val="29"/>
    <w:qFormat/>
    <w:rsid w:val="008D44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44BC"/>
    <w:rPr>
      <w:rFonts w:ascii="Calibri" w:eastAsia="Calibri" w:hAnsi="Calibri" w:cs="Calibri"/>
      <w:i/>
      <w:iCs/>
      <w:color w:val="404040" w:themeColor="text1" w:themeTint="BF"/>
      <w:w w:val="105"/>
      <w:kern w:val="40"/>
      <w:sz w:val="28"/>
      <w:lang w:val="en-AU"/>
    </w:rPr>
  </w:style>
  <w:style w:type="paragraph" w:styleId="TOCHeading">
    <w:name w:val="TOC Heading"/>
    <w:basedOn w:val="Heading1"/>
    <w:next w:val="Normal"/>
    <w:uiPriority w:val="39"/>
    <w:unhideWhenUsed/>
    <w:qFormat/>
    <w:rsid w:val="008D44BC"/>
    <w:pPr>
      <w:keepLines/>
      <w:spacing w:before="240" w:line="259" w:lineRule="auto"/>
      <w:jc w:val="left"/>
      <w:outlineLvl w:val="9"/>
    </w:pPr>
    <w:rPr>
      <w:rFonts w:asciiTheme="majorHAnsi" w:eastAsiaTheme="majorEastAsia" w:hAnsiTheme="majorHAnsi" w:cstheme="majorBidi"/>
      <w:b w:val="0"/>
      <w:bCs w:val="0"/>
      <w:color w:val="2E74B5" w:themeColor="accent1" w:themeShade="BF"/>
      <w:w w:val="100"/>
      <w:kern w:val="0"/>
      <w:sz w:val="32"/>
      <w:szCs w:val="32"/>
      <w:lang w:val="en-US"/>
    </w:rPr>
  </w:style>
  <w:style w:type="paragraph" w:styleId="TOC1">
    <w:name w:val="toc 1"/>
    <w:basedOn w:val="Normal"/>
    <w:next w:val="Normal"/>
    <w:autoRedefine/>
    <w:uiPriority w:val="39"/>
    <w:unhideWhenUsed/>
    <w:rsid w:val="008D44BC"/>
    <w:pPr>
      <w:spacing w:after="100"/>
    </w:pPr>
  </w:style>
  <w:style w:type="paragraph" w:styleId="TOC2">
    <w:name w:val="toc 2"/>
    <w:basedOn w:val="Normal"/>
    <w:next w:val="Normal"/>
    <w:autoRedefine/>
    <w:uiPriority w:val="39"/>
    <w:unhideWhenUsed/>
    <w:rsid w:val="008D44BC"/>
    <w:pPr>
      <w:spacing w:after="100"/>
      <w:ind w:left="280"/>
    </w:pPr>
  </w:style>
  <w:style w:type="paragraph" w:styleId="TOC3">
    <w:name w:val="toc 3"/>
    <w:basedOn w:val="Normal"/>
    <w:next w:val="Normal"/>
    <w:autoRedefine/>
    <w:uiPriority w:val="39"/>
    <w:unhideWhenUsed/>
    <w:rsid w:val="008D44BC"/>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2608">
      <w:bodyDiv w:val="1"/>
      <w:marLeft w:val="0"/>
      <w:marRight w:val="0"/>
      <w:marTop w:val="0"/>
      <w:marBottom w:val="0"/>
      <w:divBdr>
        <w:top w:val="none" w:sz="0" w:space="0" w:color="auto"/>
        <w:left w:val="none" w:sz="0" w:space="0" w:color="auto"/>
        <w:bottom w:val="none" w:sz="0" w:space="0" w:color="auto"/>
        <w:right w:val="none" w:sz="0" w:space="0" w:color="auto"/>
      </w:divBdr>
    </w:div>
    <w:div w:id="204373605">
      <w:bodyDiv w:val="1"/>
      <w:marLeft w:val="0"/>
      <w:marRight w:val="0"/>
      <w:marTop w:val="0"/>
      <w:marBottom w:val="0"/>
      <w:divBdr>
        <w:top w:val="none" w:sz="0" w:space="0" w:color="auto"/>
        <w:left w:val="none" w:sz="0" w:space="0" w:color="auto"/>
        <w:bottom w:val="none" w:sz="0" w:space="0" w:color="auto"/>
        <w:right w:val="none" w:sz="0" w:space="0" w:color="auto"/>
      </w:divBdr>
    </w:div>
    <w:div w:id="279380382">
      <w:bodyDiv w:val="1"/>
      <w:marLeft w:val="0"/>
      <w:marRight w:val="0"/>
      <w:marTop w:val="0"/>
      <w:marBottom w:val="0"/>
      <w:divBdr>
        <w:top w:val="none" w:sz="0" w:space="0" w:color="auto"/>
        <w:left w:val="none" w:sz="0" w:space="0" w:color="auto"/>
        <w:bottom w:val="none" w:sz="0" w:space="0" w:color="auto"/>
        <w:right w:val="none" w:sz="0" w:space="0" w:color="auto"/>
      </w:divBdr>
    </w:div>
    <w:div w:id="304429212">
      <w:bodyDiv w:val="1"/>
      <w:marLeft w:val="0"/>
      <w:marRight w:val="0"/>
      <w:marTop w:val="0"/>
      <w:marBottom w:val="0"/>
      <w:divBdr>
        <w:top w:val="none" w:sz="0" w:space="0" w:color="auto"/>
        <w:left w:val="none" w:sz="0" w:space="0" w:color="auto"/>
        <w:bottom w:val="none" w:sz="0" w:space="0" w:color="auto"/>
        <w:right w:val="none" w:sz="0" w:space="0" w:color="auto"/>
      </w:divBdr>
    </w:div>
    <w:div w:id="388388077">
      <w:bodyDiv w:val="1"/>
      <w:marLeft w:val="0"/>
      <w:marRight w:val="0"/>
      <w:marTop w:val="0"/>
      <w:marBottom w:val="0"/>
      <w:divBdr>
        <w:top w:val="none" w:sz="0" w:space="0" w:color="auto"/>
        <w:left w:val="none" w:sz="0" w:space="0" w:color="auto"/>
        <w:bottom w:val="none" w:sz="0" w:space="0" w:color="auto"/>
        <w:right w:val="none" w:sz="0" w:space="0" w:color="auto"/>
      </w:divBdr>
    </w:div>
    <w:div w:id="525021705">
      <w:bodyDiv w:val="1"/>
      <w:marLeft w:val="0"/>
      <w:marRight w:val="0"/>
      <w:marTop w:val="0"/>
      <w:marBottom w:val="0"/>
      <w:divBdr>
        <w:top w:val="none" w:sz="0" w:space="0" w:color="auto"/>
        <w:left w:val="none" w:sz="0" w:space="0" w:color="auto"/>
        <w:bottom w:val="none" w:sz="0" w:space="0" w:color="auto"/>
        <w:right w:val="none" w:sz="0" w:space="0" w:color="auto"/>
      </w:divBdr>
    </w:div>
    <w:div w:id="554893518">
      <w:bodyDiv w:val="1"/>
      <w:marLeft w:val="0"/>
      <w:marRight w:val="0"/>
      <w:marTop w:val="0"/>
      <w:marBottom w:val="0"/>
      <w:divBdr>
        <w:top w:val="none" w:sz="0" w:space="0" w:color="auto"/>
        <w:left w:val="none" w:sz="0" w:space="0" w:color="auto"/>
        <w:bottom w:val="none" w:sz="0" w:space="0" w:color="auto"/>
        <w:right w:val="none" w:sz="0" w:space="0" w:color="auto"/>
      </w:divBdr>
    </w:div>
    <w:div w:id="589239485">
      <w:bodyDiv w:val="1"/>
      <w:marLeft w:val="0"/>
      <w:marRight w:val="0"/>
      <w:marTop w:val="0"/>
      <w:marBottom w:val="0"/>
      <w:divBdr>
        <w:top w:val="none" w:sz="0" w:space="0" w:color="auto"/>
        <w:left w:val="none" w:sz="0" w:space="0" w:color="auto"/>
        <w:bottom w:val="none" w:sz="0" w:space="0" w:color="auto"/>
        <w:right w:val="none" w:sz="0" w:space="0" w:color="auto"/>
      </w:divBdr>
    </w:div>
    <w:div w:id="596644359">
      <w:bodyDiv w:val="1"/>
      <w:marLeft w:val="0"/>
      <w:marRight w:val="0"/>
      <w:marTop w:val="0"/>
      <w:marBottom w:val="0"/>
      <w:divBdr>
        <w:top w:val="none" w:sz="0" w:space="0" w:color="auto"/>
        <w:left w:val="none" w:sz="0" w:space="0" w:color="auto"/>
        <w:bottom w:val="none" w:sz="0" w:space="0" w:color="auto"/>
        <w:right w:val="none" w:sz="0" w:space="0" w:color="auto"/>
      </w:divBdr>
    </w:div>
    <w:div w:id="633023712">
      <w:bodyDiv w:val="1"/>
      <w:marLeft w:val="0"/>
      <w:marRight w:val="0"/>
      <w:marTop w:val="0"/>
      <w:marBottom w:val="0"/>
      <w:divBdr>
        <w:top w:val="none" w:sz="0" w:space="0" w:color="auto"/>
        <w:left w:val="none" w:sz="0" w:space="0" w:color="auto"/>
        <w:bottom w:val="none" w:sz="0" w:space="0" w:color="auto"/>
        <w:right w:val="none" w:sz="0" w:space="0" w:color="auto"/>
      </w:divBdr>
    </w:div>
    <w:div w:id="685836205">
      <w:bodyDiv w:val="1"/>
      <w:marLeft w:val="0"/>
      <w:marRight w:val="0"/>
      <w:marTop w:val="0"/>
      <w:marBottom w:val="0"/>
      <w:divBdr>
        <w:top w:val="none" w:sz="0" w:space="0" w:color="auto"/>
        <w:left w:val="none" w:sz="0" w:space="0" w:color="auto"/>
        <w:bottom w:val="none" w:sz="0" w:space="0" w:color="auto"/>
        <w:right w:val="none" w:sz="0" w:space="0" w:color="auto"/>
      </w:divBdr>
    </w:div>
    <w:div w:id="720328660">
      <w:bodyDiv w:val="1"/>
      <w:marLeft w:val="0"/>
      <w:marRight w:val="0"/>
      <w:marTop w:val="0"/>
      <w:marBottom w:val="0"/>
      <w:divBdr>
        <w:top w:val="none" w:sz="0" w:space="0" w:color="auto"/>
        <w:left w:val="none" w:sz="0" w:space="0" w:color="auto"/>
        <w:bottom w:val="none" w:sz="0" w:space="0" w:color="auto"/>
        <w:right w:val="none" w:sz="0" w:space="0" w:color="auto"/>
      </w:divBdr>
    </w:div>
    <w:div w:id="830215295">
      <w:bodyDiv w:val="1"/>
      <w:marLeft w:val="0"/>
      <w:marRight w:val="0"/>
      <w:marTop w:val="0"/>
      <w:marBottom w:val="0"/>
      <w:divBdr>
        <w:top w:val="none" w:sz="0" w:space="0" w:color="auto"/>
        <w:left w:val="none" w:sz="0" w:space="0" w:color="auto"/>
        <w:bottom w:val="none" w:sz="0" w:space="0" w:color="auto"/>
        <w:right w:val="none" w:sz="0" w:space="0" w:color="auto"/>
      </w:divBdr>
    </w:div>
    <w:div w:id="957175698">
      <w:bodyDiv w:val="1"/>
      <w:marLeft w:val="0"/>
      <w:marRight w:val="0"/>
      <w:marTop w:val="0"/>
      <w:marBottom w:val="0"/>
      <w:divBdr>
        <w:top w:val="none" w:sz="0" w:space="0" w:color="auto"/>
        <w:left w:val="none" w:sz="0" w:space="0" w:color="auto"/>
        <w:bottom w:val="none" w:sz="0" w:space="0" w:color="auto"/>
        <w:right w:val="none" w:sz="0" w:space="0" w:color="auto"/>
      </w:divBdr>
    </w:div>
    <w:div w:id="985427216">
      <w:bodyDiv w:val="1"/>
      <w:marLeft w:val="0"/>
      <w:marRight w:val="0"/>
      <w:marTop w:val="0"/>
      <w:marBottom w:val="0"/>
      <w:divBdr>
        <w:top w:val="none" w:sz="0" w:space="0" w:color="auto"/>
        <w:left w:val="none" w:sz="0" w:space="0" w:color="auto"/>
        <w:bottom w:val="none" w:sz="0" w:space="0" w:color="auto"/>
        <w:right w:val="none" w:sz="0" w:space="0" w:color="auto"/>
      </w:divBdr>
    </w:div>
    <w:div w:id="991258372">
      <w:bodyDiv w:val="1"/>
      <w:marLeft w:val="0"/>
      <w:marRight w:val="0"/>
      <w:marTop w:val="0"/>
      <w:marBottom w:val="0"/>
      <w:divBdr>
        <w:top w:val="none" w:sz="0" w:space="0" w:color="auto"/>
        <w:left w:val="none" w:sz="0" w:space="0" w:color="auto"/>
        <w:bottom w:val="none" w:sz="0" w:space="0" w:color="auto"/>
        <w:right w:val="none" w:sz="0" w:space="0" w:color="auto"/>
      </w:divBdr>
    </w:div>
    <w:div w:id="1117679411">
      <w:bodyDiv w:val="1"/>
      <w:marLeft w:val="0"/>
      <w:marRight w:val="0"/>
      <w:marTop w:val="0"/>
      <w:marBottom w:val="0"/>
      <w:divBdr>
        <w:top w:val="none" w:sz="0" w:space="0" w:color="auto"/>
        <w:left w:val="none" w:sz="0" w:space="0" w:color="auto"/>
        <w:bottom w:val="none" w:sz="0" w:space="0" w:color="auto"/>
        <w:right w:val="none" w:sz="0" w:space="0" w:color="auto"/>
      </w:divBdr>
    </w:div>
    <w:div w:id="1205095729">
      <w:bodyDiv w:val="1"/>
      <w:marLeft w:val="0"/>
      <w:marRight w:val="0"/>
      <w:marTop w:val="0"/>
      <w:marBottom w:val="0"/>
      <w:divBdr>
        <w:top w:val="none" w:sz="0" w:space="0" w:color="auto"/>
        <w:left w:val="none" w:sz="0" w:space="0" w:color="auto"/>
        <w:bottom w:val="none" w:sz="0" w:space="0" w:color="auto"/>
        <w:right w:val="none" w:sz="0" w:space="0" w:color="auto"/>
      </w:divBdr>
    </w:div>
    <w:div w:id="1280257148">
      <w:bodyDiv w:val="1"/>
      <w:marLeft w:val="0"/>
      <w:marRight w:val="0"/>
      <w:marTop w:val="0"/>
      <w:marBottom w:val="0"/>
      <w:divBdr>
        <w:top w:val="none" w:sz="0" w:space="0" w:color="auto"/>
        <w:left w:val="none" w:sz="0" w:space="0" w:color="auto"/>
        <w:bottom w:val="none" w:sz="0" w:space="0" w:color="auto"/>
        <w:right w:val="none" w:sz="0" w:space="0" w:color="auto"/>
      </w:divBdr>
    </w:div>
    <w:div w:id="1409499483">
      <w:bodyDiv w:val="1"/>
      <w:marLeft w:val="0"/>
      <w:marRight w:val="0"/>
      <w:marTop w:val="0"/>
      <w:marBottom w:val="0"/>
      <w:divBdr>
        <w:top w:val="none" w:sz="0" w:space="0" w:color="auto"/>
        <w:left w:val="none" w:sz="0" w:space="0" w:color="auto"/>
        <w:bottom w:val="none" w:sz="0" w:space="0" w:color="auto"/>
        <w:right w:val="none" w:sz="0" w:space="0" w:color="auto"/>
      </w:divBdr>
    </w:div>
    <w:div w:id="1494561495">
      <w:bodyDiv w:val="1"/>
      <w:marLeft w:val="0"/>
      <w:marRight w:val="0"/>
      <w:marTop w:val="0"/>
      <w:marBottom w:val="0"/>
      <w:divBdr>
        <w:top w:val="none" w:sz="0" w:space="0" w:color="auto"/>
        <w:left w:val="none" w:sz="0" w:space="0" w:color="auto"/>
        <w:bottom w:val="none" w:sz="0" w:space="0" w:color="auto"/>
        <w:right w:val="none" w:sz="0" w:space="0" w:color="auto"/>
      </w:divBdr>
    </w:div>
    <w:div w:id="1505053986">
      <w:bodyDiv w:val="1"/>
      <w:marLeft w:val="0"/>
      <w:marRight w:val="0"/>
      <w:marTop w:val="0"/>
      <w:marBottom w:val="0"/>
      <w:divBdr>
        <w:top w:val="none" w:sz="0" w:space="0" w:color="auto"/>
        <w:left w:val="none" w:sz="0" w:space="0" w:color="auto"/>
        <w:bottom w:val="none" w:sz="0" w:space="0" w:color="auto"/>
        <w:right w:val="none" w:sz="0" w:space="0" w:color="auto"/>
      </w:divBdr>
    </w:div>
    <w:div w:id="1523082894">
      <w:bodyDiv w:val="1"/>
      <w:marLeft w:val="0"/>
      <w:marRight w:val="0"/>
      <w:marTop w:val="0"/>
      <w:marBottom w:val="0"/>
      <w:divBdr>
        <w:top w:val="none" w:sz="0" w:space="0" w:color="auto"/>
        <w:left w:val="none" w:sz="0" w:space="0" w:color="auto"/>
        <w:bottom w:val="none" w:sz="0" w:space="0" w:color="auto"/>
        <w:right w:val="none" w:sz="0" w:space="0" w:color="auto"/>
      </w:divBdr>
    </w:div>
    <w:div w:id="1563635399">
      <w:bodyDiv w:val="1"/>
      <w:marLeft w:val="0"/>
      <w:marRight w:val="0"/>
      <w:marTop w:val="0"/>
      <w:marBottom w:val="0"/>
      <w:divBdr>
        <w:top w:val="none" w:sz="0" w:space="0" w:color="auto"/>
        <w:left w:val="none" w:sz="0" w:space="0" w:color="auto"/>
        <w:bottom w:val="none" w:sz="0" w:space="0" w:color="auto"/>
        <w:right w:val="none" w:sz="0" w:space="0" w:color="auto"/>
      </w:divBdr>
    </w:div>
    <w:div w:id="1758821052">
      <w:bodyDiv w:val="1"/>
      <w:marLeft w:val="0"/>
      <w:marRight w:val="0"/>
      <w:marTop w:val="0"/>
      <w:marBottom w:val="0"/>
      <w:divBdr>
        <w:top w:val="none" w:sz="0" w:space="0" w:color="auto"/>
        <w:left w:val="none" w:sz="0" w:space="0" w:color="auto"/>
        <w:bottom w:val="none" w:sz="0" w:space="0" w:color="auto"/>
        <w:right w:val="none" w:sz="0" w:space="0" w:color="auto"/>
      </w:divBdr>
    </w:div>
    <w:div w:id="1791241659">
      <w:bodyDiv w:val="1"/>
      <w:marLeft w:val="0"/>
      <w:marRight w:val="0"/>
      <w:marTop w:val="0"/>
      <w:marBottom w:val="0"/>
      <w:divBdr>
        <w:top w:val="none" w:sz="0" w:space="0" w:color="auto"/>
        <w:left w:val="none" w:sz="0" w:space="0" w:color="auto"/>
        <w:bottom w:val="none" w:sz="0" w:space="0" w:color="auto"/>
        <w:right w:val="none" w:sz="0" w:space="0" w:color="auto"/>
      </w:divBdr>
    </w:div>
    <w:div w:id="1874034364">
      <w:bodyDiv w:val="1"/>
      <w:marLeft w:val="0"/>
      <w:marRight w:val="0"/>
      <w:marTop w:val="0"/>
      <w:marBottom w:val="0"/>
      <w:divBdr>
        <w:top w:val="none" w:sz="0" w:space="0" w:color="auto"/>
        <w:left w:val="none" w:sz="0" w:space="0" w:color="auto"/>
        <w:bottom w:val="none" w:sz="0" w:space="0" w:color="auto"/>
        <w:right w:val="none" w:sz="0" w:space="0" w:color="auto"/>
      </w:divBdr>
    </w:div>
    <w:div w:id="1959293264">
      <w:bodyDiv w:val="1"/>
      <w:marLeft w:val="0"/>
      <w:marRight w:val="0"/>
      <w:marTop w:val="0"/>
      <w:marBottom w:val="0"/>
      <w:divBdr>
        <w:top w:val="none" w:sz="0" w:space="0" w:color="auto"/>
        <w:left w:val="none" w:sz="0" w:space="0" w:color="auto"/>
        <w:bottom w:val="none" w:sz="0" w:space="0" w:color="auto"/>
        <w:right w:val="none" w:sz="0" w:space="0" w:color="auto"/>
      </w:divBdr>
    </w:div>
    <w:div w:id="1970816052">
      <w:bodyDiv w:val="1"/>
      <w:marLeft w:val="0"/>
      <w:marRight w:val="0"/>
      <w:marTop w:val="0"/>
      <w:marBottom w:val="0"/>
      <w:divBdr>
        <w:top w:val="none" w:sz="0" w:space="0" w:color="auto"/>
        <w:left w:val="none" w:sz="0" w:space="0" w:color="auto"/>
        <w:bottom w:val="none" w:sz="0" w:space="0" w:color="auto"/>
        <w:right w:val="none" w:sz="0" w:space="0" w:color="auto"/>
      </w:divBdr>
    </w:div>
    <w:div w:id="211196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disability.royalcommission.gov.au/about/Pages/accessibility-inclusion-strategy.aspx" TargetMode="External"/><Relationship Id="rId26" Type="http://schemas.openxmlformats.org/officeDocument/2006/relationships/hyperlink" Target="https://disability.royalcommission.gov.au/publications/Pages/default.aspx" TargetMode="External"/><Relationship Id="rId3" Type="http://schemas.openxmlformats.org/officeDocument/2006/relationships/customXml" Target="../customXml/item3.xml"/><Relationship Id="rId21" Type="http://schemas.openxmlformats.org/officeDocument/2006/relationships/hyperlink" Target="https://disability.royalcommission.gov.au/hearings/Pages/hearings/2019/brisbane-public-sitting.asp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isability.royalcommission.gov.au/about/Pages/commissioners.aspx" TargetMode="External"/><Relationship Id="rId25" Type="http://schemas.openxmlformats.org/officeDocument/2006/relationships/hyperlink" Target="https://disability.royalcommission.gov.au/submissions/Pages/default.asp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sability.royalcommission.gov.au/about/Pages/Terms-of-reference.aspx" TargetMode="External"/><Relationship Id="rId20" Type="http://schemas.openxmlformats.org/officeDocument/2006/relationships/hyperlink" Target="http://www.drclegalservice.org.au" TargetMode="External"/><Relationship Id="rId29" Type="http://schemas.openxmlformats.org/officeDocument/2006/relationships/hyperlink" Target="https://disability.royalcommission.gov.au/engagement/Pages/community-forums.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disability.royalcommission.gov.au/hearings/Pages/default.aspx" TargetMode="External"/><Relationship Id="rId28" Type="http://schemas.openxmlformats.org/officeDocument/2006/relationships/hyperlink" Target="https://disability.royalcommission.gov.au/publications/Pages/default.aspx" TargetMode="External"/><Relationship Id="rId10" Type="http://schemas.openxmlformats.org/officeDocument/2006/relationships/footnotes" Target="footnotes.xml"/><Relationship Id="rId19" Type="http://schemas.openxmlformats.org/officeDocument/2006/relationships/hyperlink" Target="https://disability.royalcommission.gov.au/news/Pages/protecting-your-confidentiality.aspx"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disability.royalcommission.gov.au/hearings/Pages/hearings/2019/townsville/townsville-hearing.aspx" TargetMode="External"/><Relationship Id="rId27" Type="http://schemas.openxmlformats.org/officeDocument/2006/relationships/hyperlink" Target="https://disability.royalcommission.gov.au/publications/Pages/default.aspx" TargetMode="External"/><Relationship Id="rId30" Type="http://schemas.openxmlformats.org/officeDocument/2006/relationships/hyperlink" Target="https://disability.royalcommission.gov.au/about/Pages/management-of-conflicts-of-interest.aspx"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www.disability.royalcommission.gov.au/hearings/Documents/transcripts/transcript-16-september-2019.pdf" TargetMode="External"/><Relationship Id="rId2" Type="http://schemas.openxmlformats.org/officeDocument/2006/relationships/hyperlink" Target="http://www.disability.royalcommission.gov.au/hearings/Documents/transcripts/transcript-2-december-2019.pdf" TargetMode="External"/><Relationship Id="rId1" Type="http://schemas.openxmlformats.org/officeDocument/2006/relationships/hyperlink" Target="http://www.disability.royalcommission.gov.au/hearings/Documents/transcripts/transcript-5-december-2019.pdf" TargetMode="External"/><Relationship Id="rId6" Type="http://schemas.openxmlformats.org/officeDocument/2006/relationships/hyperlink" Target="http://www.disability.royalcommission.gov.au/hearings/Documents/transcripts/transcript-2-december-2019.pdf" TargetMode="External"/><Relationship Id="rId5" Type="http://schemas.openxmlformats.org/officeDocument/2006/relationships/hyperlink" Target="http://www.disability.royalcommission.gov.au/hearings/Documents/transcripts/transcript-6-november-2019.pdf" TargetMode="External"/><Relationship Id="rId4" Type="http://schemas.openxmlformats.org/officeDocument/2006/relationships/hyperlink" Target="http://www.disability.royalcommission.gov.au/hearings/Documents/transcripts/transcript-16-september-2019.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4F6C43B6E5454291BBE66176B1D852" ma:contentTypeVersion="1" ma:contentTypeDescription="Create a new document." ma:contentTypeScope="" ma:versionID="c13d8b238e5d6a3cad95c3499818ea37">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E9859-8062-434D-937B-A6A3BD9F7BD7}">
  <ds:schemaRef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24D2D0E-9337-4594-8E4C-BBBA4682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3D7F1-AC1F-4285-AC11-BC688251C056}">
  <ds:schemaRefs>
    <ds:schemaRef ds:uri="Microsoft.SharePoint.Taxonomy.ContentTypeSync"/>
  </ds:schemaRefs>
</ds:datastoreItem>
</file>

<file path=customXml/itemProps4.xml><?xml version="1.0" encoding="utf-8"?>
<ds:datastoreItem xmlns:ds="http://schemas.openxmlformats.org/officeDocument/2006/customXml" ds:itemID="{7CAC9DCD-84C2-4364-B99C-7E130D5C41C2}">
  <ds:schemaRefs>
    <ds:schemaRef ds:uri="http://schemas.microsoft.com/sharepoint/v3/contenttype/forms"/>
  </ds:schemaRefs>
</ds:datastoreItem>
</file>

<file path=customXml/itemProps5.xml><?xml version="1.0" encoding="utf-8"?>
<ds:datastoreItem xmlns:ds="http://schemas.openxmlformats.org/officeDocument/2006/customXml" ds:itemID="{FAC3A903-FD7A-4E14-BCE5-F1E00BCB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6764</Words>
  <Characters>38559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2020-01-14T23:59:00Z</dcterms:created>
  <dcterms:modified xsi:type="dcterms:W3CDTF">2020-01-14T23:59:00Z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0x010100E54F6C43B6E5454291BBE66176B1D852</vt:lpwstr>
  </property>
</Properties>
</file>